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D0B8" w14:textId="77777777" w:rsidR="00DC0DE7" w:rsidRPr="004628E9" w:rsidRDefault="00F069D6" w:rsidP="00980951">
      <w:pPr>
        <w:pStyle w:val="Style1"/>
        <w:rPr>
          <w:b/>
          <w:bCs/>
        </w:rPr>
      </w:pPr>
      <w:r>
        <w:t xml:space="preserve"> </w:t>
      </w:r>
      <w:r>
        <w:tab/>
      </w:r>
      <w:bookmarkStart w:id="0" w:name="_Toc61358396"/>
      <w:r w:rsidRPr="004628E9">
        <w:rPr>
          <w:b/>
          <w:bCs/>
        </w:rPr>
        <w:t>REQUEST FOR</w:t>
      </w:r>
      <w:r w:rsidRPr="004628E9">
        <w:rPr>
          <w:b/>
          <w:bCs/>
          <w:spacing w:val="-10"/>
        </w:rPr>
        <w:t xml:space="preserve"> </w:t>
      </w:r>
      <w:r w:rsidRPr="004628E9">
        <w:rPr>
          <w:b/>
          <w:bCs/>
        </w:rPr>
        <w:t>PROPOSAL</w:t>
      </w:r>
      <w:bookmarkEnd w:id="0"/>
      <w:r w:rsidRPr="004628E9">
        <w:rPr>
          <w:b/>
          <w:bCs/>
        </w:rPr>
        <w:tab/>
      </w:r>
    </w:p>
    <w:p w14:paraId="1CEFD0C7" w14:textId="77777777" w:rsidR="00DC0DE7" w:rsidRDefault="00DC0DE7">
      <w:pPr>
        <w:pStyle w:val="BodyText"/>
        <w:spacing w:before="1"/>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5395"/>
      </w:tblGrid>
      <w:tr w:rsidR="00DC0DE7" w14:paraId="4FD34C32" w14:textId="77777777">
        <w:trPr>
          <w:trHeight w:val="275"/>
        </w:trPr>
        <w:tc>
          <w:tcPr>
            <w:tcW w:w="3955" w:type="dxa"/>
          </w:tcPr>
          <w:p w14:paraId="37292308" w14:textId="77777777" w:rsidR="00DC0DE7" w:rsidRDefault="00F069D6">
            <w:pPr>
              <w:pStyle w:val="TableParagraph"/>
              <w:spacing w:line="256" w:lineRule="exact"/>
              <w:rPr>
                <w:b/>
                <w:sz w:val="24"/>
              </w:rPr>
            </w:pPr>
            <w:r>
              <w:rPr>
                <w:b/>
                <w:color w:val="212121"/>
                <w:sz w:val="24"/>
              </w:rPr>
              <w:t>Issue Date:</w:t>
            </w:r>
          </w:p>
        </w:tc>
        <w:tc>
          <w:tcPr>
            <w:tcW w:w="5395" w:type="dxa"/>
          </w:tcPr>
          <w:p w14:paraId="4031C159" w14:textId="3E244036" w:rsidR="00DC0DE7" w:rsidRPr="007D5AAA" w:rsidRDefault="007176A6">
            <w:pPr>
              <w:pStyle w:val="TableParagraph"/>
              <w:spacing w:line="256" w:lineRule="exact"/>
              <w:rPr>
                <w:b/>
                <w:sz w:val="24"/>
              </w:rPr>
            </w:pPr>
            <w:r>
              <w:rPr>
                <w:b/>
                <w:sz w:val="24"/>
              </w:rPr>
              <w:t xml:space="preserve">December </w:t>
            </w:r>
            <w:r w:rsidR="00316DFF">
              <w:rPr>
                <w:b/>
                <w:sz w:val="24"/>
              </w:rPr>
              <w:t>1</w:t>
            </w:r>
            <w:r w:rsidR="00326021">
              <w:rPr>
                <w:b/>
                <w:sz w:val="24"/>
              </w:rPr>
              <w:t>8</w:t>
            </w:r>
            <w:r>
              <w:rPr>
                <w:b/>
                <w:sz w:val="24"/>
              </w:rPr>
              <w:t>, 2023</w:t>
            </w:r>
          </w:p>
        </w:tc>
      </w:tr>
      <w:tr w:rsidR="00DC0DE7" w14:paraId="79FC0AD2" w14:textId="77777777">
        <w:trPr>
          <w:trHeight w:val="275"/>
        </w:trPr>
        <w:tc>
          <w:tcPr>
            <w:tcW w:w="3955" w:type="dxa"/>
          </w:tcPr>
          <w:p w14:paraId="781F0456" w14:textId="77777777" w:rsidR="00DC0DE7" w:rsidRDefault="00F069D6">
            <w:pPr>
              <w:pStyle w:val="TableParagraph"/>
              <w:spacing w:line="256" w:lineRule="exact"/>
              <w:rPr>
                <w:b/>
                <w:sz w:val="24"/>
              </w:rPr>
            </w:pPr>
            <w:r>
              <w:rPr>
                <w:b/>
                <w:color w:val="212121"/>
                <w:sz w:val="24"/>
              </w:rPr>
              <w:t>Questions Submission Due Date:</w:t>
            </w:r>
          </w:p>
        </w:tc>
        <w:tc>
          <w:tcPr>
            <w:tcW w:w="5395" w:type="dxa"/>
          </w:tcPr>
          <w:p w14:paraId="58F63FD7" w14:textId="0FC035A8" w:rsidR="00DC0DE7" w:rsidRPr="007D5AAA" w:rsidRDefault="0059780F">
            <w:pPr>
              <w:pStyle w:val="TableParagraph"/>
              <w:spacing w:line="256" w:lineRule="exact"/>
              <w:rPr>
                <w:b/>
                <w:sz w:val="24"/>
                <w:szCs w:val="24"/>
              </w:rPr>
            </w:pPr>
            <w:r w:rsidRPr="05A30E3F">
              <w:rPr>
                <w:b/>
                <w:sz w:val="24"/>
                <w:szCs w:val="24"/>
              </w:rPr>
              <w:t xml:space="preserve">December </w:t>
            </w:r>
            <w:r w:rsidR="001B0B71">
              <w:rPr>
                <w:b/>
                <w:sz w:val="24"/>
                <w:szCs w:val="24"/>
              </w:rPr>
              <w:t>22</w:t>
            </w:r>
            <w:r w:rsidRPr="05A30E3F">
              <w:rPr>
                <w:b/>
                <w:sz w:val="24"/>
                <w:szCs w:val="24"/>
              </w:rPr>
              <w:t>, 2023</w:t>
            </w:r>
            <w:r w:rsidR="007620BA" w:rsidRPr="05A30E3F">
              <w:rPr>
                <w:b/>
                <w:sz w:val="24"/>
                <w:szCs w:val="24"/>
              </w:rPr>
              <w:t>, 16:00h</w:t>
            </w:r>
          </w:p>
        </w:tc>
      </w:tr>
      <w:tr w:rsidR="00DC0DE7" w14:paraId="0DFD4F47" w14:textId="77777777">
        <w:trPr>
          <w:trHeight w:val="277"/>
        </w:trPr>
        <w:tc>
          <w:tcPr>
            <w:tcW w:w="3955" w:type="dxa"/>
          </w:tcPr>
          <w:p w14:paraId="553813D2" w14:textId="77777777" w:rsidR="00DC0DE7" w:rsidRDefault="00F069D6">
            <w:pPr>
              <w:pStyle w:val="TableParagraph"/>
              <w:spacing w:line="258" w:lineRule="exact"/>
              <w:rPr>
                <w:b/>
                <w:sz w:val="24"/>
              </w:rPr>
            </w:pPr>
            <w:r>
              <w:rPr>
                <w:b/>
                <w:color w:val="212121"/>
                <w:sz w:val="24"/>
              </w:rPr>
              <w:t>Proposal Submission Due Date:</w:t>
            </w:r>
          </w:p>
        </w:tc>
        <w:tc>
          <w:tcPr>
            <w:tcW w:w="5395" w:type="dxa"/>
          </w:tcPr>
          <w:p w14:paraId="635D511A" w14:textId="5BD71FEF" w:rsidR="00DC0DE7" w:rsidRPr="007D5AAA" w:rsidRDefault="007176A6">
            <w:pPr>
              <w:pStyle w:val="TableParagraph"/>
              <w:spacing w:line="258" w:lineRule="exact"/>
              <w:rPr>
                <w:b/>
                <w:sz w:val="24"/>
              </w:rPr>
            </w:pPr>
            <w:r>
              <w:rPr>
                <w:b/>
                <w:sz w:val="24"/>
              </w:rPr>
              <w:t xml:space="preserve">December </w:t>
            </w:r>
            <w:r w:rsidR="00316DFF">
              <w:rPr>
                <w:b/>
                <w:sz w:val="24"/>
              </w:rPr>
              <w:t>2</w:t>
            </w:r>
            <w:r w:rsidR="001B0B71">
              <w:rPr>
                <w:b/>
                <w:sz w:val="24"/>
              </w:rPr>
              <w:t>9</w:t>
            </w:r>
            <w:r>
              <w:rPr>
                <w:b/>
                <w:sz w:val="24"/>
              </w:rPr>
              <w:t>, 202</w:t>
            </w:r>
            <w:r w:rsidR="007620BA">
              <w:rPr>
                <w:b/>
                <w:sz w:val="24"/>
              </w:rPr>
              <w:t>3</w:t>
            </w:r>
            <w:r w:rsidR="00EB7588">
              <w:rPr>
                <w:b/>
                <w:sz w:val="24"/>
              </w:rPr>
              <w:t>,</w:t>
            </w:r>
            <w:r w:rsidR="007620BA">
              <w:rPr>
                <w:b/>
                <w:sz w:val="24"/>
              </w:rPr>
              <w:t xml:space="preserve"> 16:00h</w:t>
            </w:r>
          </w:p>
        </w:tc>
      </w:tr>
    </w:tbl>
    <w:p w14:paraId="03E75BFA" w14:textId="77777777" w:rsidR="00D55562" w:rsidRDefault="00D55562" w:rsidP="00D55562">
      <w:pPr>
        <w:spacing w:after="240" w:line="280" w:lineRule="atLeast"/>
        <w:jc w:val="center"/>
        <w:rPr>
          <w:b/>
        </w:rPr>
      </w:pPr>
    </w:p>
    <w:p w14:paraId="29E08A53" w14:textId="669A2C09" w:rsidR="00D55562" w:rsidRPr="00D55562" w:rsidRDefault="00F069D6" w:rsidP="00316DFF">
      <w:pPr>
        <w:spacing w:after="240" w:line="280" w:lineRule="atLeast"/>
      </w:pPr>
      <w:r>
        <w:rPr>
          <w:b/>
        </w:rPr>
        <w:t>Subject:</w:t>
      </w:r>
      <w:r>
        <w:tab/>
      </w:r>
      <w:bookmarkStart w:id="1" w:name="_Hlk152156192"/>
      <w:r w:rsidR="00D55562" w:rsidRPr="00D55562">
        <w:rPr>
          <w:rFonts w:eastAsia="Gill Sans"/>
          <w:b/>
          <w:iCs/>
        </w:rPr>
        <w:t xml:space="preserve">Facilitate </w:t>
      </w:r>
      <w:bookmarkStart w:id="2" w:name="_Hlk152678557"/>
      <w:r w:rsidR="00D55562" w:rsidRPr="00D55562">
        <w:rPr>
          <w:rFonts w:eastAsia="Gill Sans"/>
          <w:b/>
          <w:iCs/>
        </w:rPr>
        <w:t xml:space="preserve">Development of Food Security Strategies </w:t>
      </w:r>
      <w:bookmarkEnd w:id="2"/>
      <w:r w:rsidR="00D55562" w:rsidRPr="00D55562">
        <w:rPr>
          <w:rFonts w:eastAsia="Gill Sans"/>
          <w:b/>
          <w:iCs/>
        </w:rPr>
        <w:t xml:space="preserve">for Western Balkans Six (WB6) </w:t>
      </w:r>
      <w:r w:rsidR="00316DFF">
        <w:rPr>
          <w:rFonts w:eastAsia="Gill Sans"/>
        </w:rPr>
        <w:tab/>
      </w:r>
      <w:r w:rsidR="00316DFF">
        <w:rPr>
          <w:rFonts w:eastAsia="Gill Sans"/>
        </w:rPr>
        <w:tab/>
      </w:r>
      <w:r w:rsidR="00316DFF">
        <w:rPr>
          <w:rFonts w:eastAsia="Gill Sans"/>
        </w:rPr>
        <w:tab/>
      </w:r>
      <w:r w:rsidR="00D55562" w:rsidRPr="00D55562">
        <w:rPr>
          <w:rFonts w:eastAsia="Gill Sans"/>
          <w:b/>
          <w:iCs/>
        </w:rPr>
        <w:t>Countries</w:t>
      </w:r>
      <w:bookmarkEnd w:id="1"/>
    </w:p>
    <w:p w14:paraId="5D386221" w14:textId="01D0FDE2" w:rsidR="00DC0DE7" w:rsidRDefault="00F304C4" w:rsidP="05A30E3F">
      <w:pPr>
        <w:pStyle w:val="BodyText"/>
        <w:spacing w:line="420" w:lineRule="auto"/>
        <w:ind w:left="140" w:right="4947"/>
      </w:pPr>
      <w:r>
        <w:t>A</w:t>
      </w:r>
      <w:r w:rsidR="00F069D6">
        <w:t>ll Prospective Offerors:</w:t>
      </w:r>
    </w:p>
    <w:p w14:paraId="57196FB7" w14:textId="6DC53168" w:rsidR="00DC0DE7" w:rsidRDefault="00F069D6">
      <w:pPr>
        <w:pStyle w:val="BodyText"/>
        <w:spacing w:line="229" w:lineRule="exact"/>
        <w:ind w:left="140"/>
        <w:jc w:val="both"/>
      </w:pPr>
      <w:r>
        <w:t>International Development Group Advisory Services, LLC (</w:t>
      </w:r>
      <w:r w:rsidR="55B80ECB">
        <w:t>“</w:t>
      </w:r>
      <w:r>
        <w:t>International Development</w:t>
      </w:r>
      <w:r>
        <w:rPr>
          <w:spacing w:val="56"/>
        </w:rPr>
        <w:t xml:space="preserve"> </w:t>
      </w:r>
      <w:r>
        <w:t>Group</w:t>
      </w:r>
    </w:p>
    <w:p w14:paraId="05DFB69F" w14:textId="66F0EC9D" w:rsidR="00DC0DE7" w:rsidRDefault="00F069D6">
      <w:pPr>
        <w:pStyle w:val="BodyText"/>
        <w:ind w:left="140" w:right="175"/>
        <w:jc w:val="both"/>
      </w:pPr>
      <w:r>
        <w:t>LLC</w:t>
      </w:r>
      <w:r w:rsidR="37A33F8D">
        <w:t>”</w:t>
      </w:r>
      <w:r>
        <w:rPr>
          <w:spacing w:val="-16"/>
        </w:rPr>
        <w:t xml:space="preserve"> </w:t>
      </w:r>
      <w:r>
        <w:t>or</w:t>
      </w:r>
      <w:r>
        <w:rPr>
          <w:spacing w:val="-18"/>
        </w:rPr>
        <w:t xml:space="preserve"> </w:t>
      </w:r>
      <w:r w:rsidR="673CED41">
        <w:rPr>
          <w:spacing w:val="-18"/>
        </w:rPr>
        <w:t>“</w:t>
      </w:r>
      <w:r>
        <w:t>IDG</w:t>
      </w:r>
      <w:r w:rsidR="20606A41">
        <w:t>”</w:t>
      </w:r>
      <w:r>
        <w:t>)</w:t>
      </w:r>
      <w:r>
        <w:rPr>
          <w:spacing w:val="-18"/>
        </w:rPr>
        <w:t xml:space="preserve"> </w:t>
      </w:r>
      <w:r>
        <w:t>is</w:t>
      </w:r>
      <w:r>
        <w:rPr>
          <w:spacing w:val="-16"/>
        </w:rPr>
        <w:t xml:space="preserve"> </w:t>
      </w:r>
      <w:r>
        <w:t>soliciting</w:t>
      </w:r>
      <w:r>
        <w:rPr>
          <w:spacing w:val="-17"/>
        </w:rPr>
        <w:t xml:space="preserve"> </w:t>
      </w:r>
      <w:r>
        <w:t>proposals</w:t>
      </w:r>
      <w:r>
        <w:rPr>
          <w:spacing w:val="-17"/>
        </w:rPr>
        <w:t xml:space="preserve"> </w:t>
      </w:r>
      <w:r>
        <w:t>from</w:t>
      </w:r>
      <w:r>
        <w:rPr>
          <w:spacing w:val="-16"/>
        </w:rPr>
        <w:t xml:space="preserve"> </w:t>
      </w:r>
      <w:r>
        <w:t>qualified</w:t>
      </w:r>
      <w:r>
        <w:rPr>
          <w:spacing w:val="-16"/>
        </w:rPr>
        <w:t xml:space="preserve"> </w:t>
      </w:r>
      <w:r>
        <w:t>local</w:t>
      </w:r>
      <w:r>
        <w:rPr>
          <w:spacing w:val="-16"/>
        </w:rPr>
        <w:t xml:space="preserve"> </w:t>
      </w:r>
      <w:r>
        <w:t>organizations</w:t>
      </w:r>
      <w:r>
        <w:rPr>
          <w:spacing w:val="-17"/>
        </w:rPr>
        <w:t xml:space="preserve"> </w:t>
      </w:r>
      <w:r>
        <w:t>to</w:t>
      </w:r>
      <w:r>
        <w:rPr>
          <w:spacing w:val="-17"/>
        </w:rPr>
        <w:t xml:space="preserve"> </w:t>
      </w:r>
      <w:r>
        <w:t>provide</w:t>
      </w:r>
      <w:r>
        <w:rPr>
          <w:spacing w:val="-17"/>
        </w:rPr>
        <w:t xml:space="preserve"> </w:t>
      </w:r>
      <w:r>
        <w:t>technical</w:t>
      </w:r>
      <w:r>
        <w:rPr>
          <w:spacing w:val="-16"/>
        </w:rPr>
        <w:t xml:space="preserve"> </w:t>
      </w:r>
      <w:r>
        <w:t>services as</w:t>
      </w:r>
      <w:r>
        <w:rPr>
          <w:spacing w:val="-12"/>
        </w:rPr>
        <w:t xml:space="preserve"> </w:t>
      </w:r>
      <w:r>
        <w:t>described</w:t>
      </w:r>
      <w:r>
        <w:rPr>
          <w:spacing w:val="-11"/>
        </w:rPr>
        <w:t xml:space="preserve"> </w:t>
      </w:r>
      <w:r>
        <w:t>in</w:t>
      </w:r>
      <w:r>
        <w:rPr>
          <w:spacing w:val="-11"/>
        </w:rPr>
        <w:t xml:space="preserve"> </w:t>
      </w:r>
      <w:r>
        <w:t>this</w:t>
      </w:r>
      <w:r>
        <w:rPr>
          <w:spacing w:val="-11"/>
        </w:rPr>
        <w:t xml:space="preserve"> </w:t>
      </w:r>
      <w:r>
        <w:t>solicitation.</w:t>
      </w:r>
      <w:r>
        <w:rPr>
          <w:spacing w:val="-12"/>
        </w:rPr>
        <w:t xml:space="preserve"> </w:t>
      </w:r>
      <w:r>
        <w:t>This</w:t>
      </w:r>
      <w:r>
        <w:rPr>
          <w:spacing w:val="-11"/>
        </w:rPr>
        <w:t xml:space="preserve"> </w:t>
      </w:r>
      <w:r>
        <w:t>procurement</w:t>
      </w:r>
      <w:r>
        <w:rPr>
          <w:spacing w:val="-8"/>
        </w:rPr>
        <w:t xml:space="preserve"> </w:t>
      </w:r>
      <w:r>
        <w:t>will</w:t>
      </w:r>
      <w:r>
        <w:rPr>
          <w:spacing w:val="-11"/>
        </w:rPr>
        <w:t xml:space="preserve"> </w:t>
      </w:r>
      <w:r>
        <w:t>require</w:t>
      </w:r>
      <w:r>
        <w:rPr>
          <w:spacing w:val="-11"/>
        </w:rPr>
        <w:t xml:space="preserve"> </w:t>
      </w:r>
      <w:r>
        <w:t>a</w:t>
      </w:r>
      <w:r>
        <w:rPr>
          <w:spacing w:val="-12"/>
        </w:rPr>
        <w:t xml:space="preserve"> </w:t>
      </w:r>
      <w:r>
        <w:t>formal</w:t>
      </w:r>
      <w:r>
        <w:rPr>
          <w:spacing w:val="-11"/>
        </w:rPr>
        <w:t xml:space="preserve"> </w:t>
      </w:r>
      <w:r>
        <w:t>technical</w:t>
      </w:r>
      <w:r>
        <w:rPr>
          <w:spacing w:val="-11"/>
        </w:rPr>
        <w:t xml:space="preserve"> </w:t>
      </w:r>
      <w:r>
        <w:t>and</w:t>
      </w:r>
      <w:r>
        <w:rPr>
          <w:spacing w:val="-9"/>
        </w:rPr>
        <w:t xml:space="preserve"> </w:t>
      </w:r>
      <w:r>
        <w:t>cost</w:t>
      </w:r>
      <w:r>
        <w:rPr>
          <w:spacing w:val="-12"/>
        </w:rPr>
        <w:t xml:space="preserve"> </w:t>
      </w:r>
      <w:r>
        <w:t xml:space="preserve">proposal submission as outlined by the Request for Proposal (RFP). This procurement will be conducted through a full and open competition process under which any type of organization is eligible to compete. </w:t>
      </w:r>
      <w:r w:rsidR="00D55562">
        <w:t>IDG</w:t>
      </w:r>
      <w:r w:rsidR="00F304C4">
        <w:t xml:space="preserve"> </w:t>
      </w:r>
      <w:r>
        <w:t xml:space="preserve">anticipates awarding a </w:t>
      </w:r>
      <w:r w:rsidR="0010743C">
        <w:t>Firm Fixed Price (FFP)</w:t>
      </w:r>
      <w:r>
        <w:t xml:space="preserve"> with a period of performance</w:t>
      </w:r>
      <w:r>
        <w:rPr>
          <w:spacing w:val="-2"/>
        </w:rPr>
        <w:t xml:space="preserve"> </w:t>
      </w:r>
      <w:r>
        <w:t>of</w:t>
      </w:r>
      <w:r>
        <w:rPr>
          <w:spacing w:val="-5"/>
        </w:rPr>
        <w:t xml:space="preserve"> </w:t>
      </w:r>
      <w:r w:rsidR="00760B9A">
        <w:rPr>
          <w:spacing w:val="-5"/>
        </w:rPr>
        <w:t>five</w:t>
      </w:r>
      <w:r w:rsidR="007176A6" w:rsidRPr="007176A6">
        <w:rPr>
          <w:spacing w:val="-5"/>
        </w:rPr>
        <w:t xml:space="preserve"> months</w:t>
      </w:r>
      <w:r>
        <w:rPr>
          <w:spacing w:val="-4"/>
        </w:rPr>
        <w:t xml:space="preserve"> </w:t>
      </w:r>
      <w:r>
        <w:t>from</w:t>
      </w:r>
      <w:r>
        <w:rPr>
          <w:spacing w:val="-2"/>
        </w:rPr>
        <w:t xml:space="preserve"> </w:t>
      </w:r>
      <w:r>
        <w:t>the</w:t>
      </w:r>
      <w:r>
        <w:rPr>
          <w:spacing w:val="-2"/>
        </w:rPr>
        <w:t xml:space="preserve"> </w:t>
      </w:r>
      <w:r>
        <w:t>date</w:t>
      </w:r>
      <w:r>
        <w:rPr>
          <w:spacing w:val="-2"/>
        </w:rPr>
        <w:t xml:space="preserve"> </w:t>
      </w:r>
      <w:r>
        <w:t>of</w:t>
      </w:r>
      <w:r>
        <w:rPr>
          <w:spacing w:val="-2"/>
        </w:rPr>
        <w:t xml:space="preserve"> </w:t>
      </w:r>
      <w:r>
        <w:t>award</w:t>
      </w:r>
      <w:r>
        <w:rPr>
          <w:spacing w:val="-4"/>
        </w:rPr>
        <w:t xml:space="preserve"> </w:t>
      </w:r>
      <w:proofErr w:type="gramStart"/>
      <w:r>
        <w:t>as</w:t>
      </w:r>
      <w:r>
        <w:rPr>
          <w:spacing w:val="-1"/>
        </w:rPr>
        <w:t xml:space="preserve"> </w:t>
      </w:r>
      <w:r>
        <w:t>a</w:t>
      </w:r>
      <w:r>
        <w:rPr>
          <w:spacing w:val="-1"/>
        </w:rPr>
        <w:t xml:space="preserve"> </w:t>
      </w:r>
      <w:r>
        <w:t>result</w:t>
      </w:r>
      <w:r>
        <w:rPr>
          <w:spacing w:val="-3"/>
        </w:rPr>
        <w:t xml:space="preserve"> </w:t>
      </w:r>
      <w:r>
        <w:t>of</w:t>
      </w:r>
      <w:proofErr w:type="gramEnd"/>
      <w:r>
        <w:rPr>
          <w:spacing w:val="-2"/>
        </w:rPr>
        <w:t xml:space="preserve"> </w:t>
      </w:r>
      <w:r>
        <w:t>this</w:t>
      </w:r>
      <w:r>
        <w:rPr>
          <w:spacing w:val="-4"/>
        </w:rPr>
        <w:t xml:space="preserve"> </w:t>
      </w:r>
      <w:r>
        <w:t>solicitation.</w:t>
      </w:r>
      <w:r>
        <w:rPr>
          <w:spacing w:val="-4"/>
        </w:rPr>
        <w:t xml:space="preserve"> </w:t>
      </w:r>
      <w:r>
        <w:t>Competition under this procurement will be</w:t>
      </w:r>
      <w:r w:rsidR="008749DB">
        <w:t xml:space="preserve"> </w:t>
      </w:r>
      <w:r w:rsidR="00986B41" w:rsidRPr="00DF7AFF">
        <w:t>l</w:t>
      </w:r>
      <w:r w:rsidRPr="00DF7AFF">
        <w:t>imited to organizations</w:t>
      </w:r>
      <w:r w:rsidR="00986B41" w:rsidRPr="00DF7AFF">
        <w:t xml:space="preserve"> from </w:t>
      </w:r>
      <w:r w:rsidR="008E6A6F">
        <w:t xml:space="preserve">the </w:t>
      </w:r>
      <w:r w:rsidR="00986B41" w:rsidRPr="00DF7AFF">
        <w:t>WB6 countries (Albania, Bosnia and Herzegovina, Kosovo, Serbia, North Macedonia, and Montenegro)</w:t>
      </w:r>
      <w:r w:rsidRPr="00DF7AFF">
        <w:t>.</w:t>
      </w:r>
    </w:p>
    <w:p w14:paraId="0E9F6A17" w14:textId="4B6F2FD1" w:rsidR="008749DB" w:rsidRPr="00371147" w:rsidRDefault="00F069D6">
      <w:pPr>
        <w:spacing w:before="161"/>
        <w:ind w:left="140" w:right="177"/>
        <w:jc w:val="both"/>
        <w:rPr>
          <w:sz w:val="24"/>
          <w:szCs w:val="24"/>
        </w:rPr>
      </w:pPr>
      <w:r w:rsidRPr="00371147">
        <w:rPr>
          <w:sz w:val="24"/>
          <w:szCs w:val="24"/>
        </w:rPr>
        <w:t xml:space="preserve">Questions regarding this opportunity must be submitted </w:t>
      </w:r>
      <w:r w:rsidR="008749DB" w:rsidRPr="00371147">
        <w:rPr>
          <w:sz w:val="24"/>
          <w:szCs w:val="24"/>
        </w:rPr>
        <w:t>on or before</w:t>
      </w:r>
      <w:r w:rsidRPr="00371147">
        <w:rPr>
          <w:sz w:val="24"/>
          <w:szCs w:val="24"/>
        </w:rPr>
        <w:t xml:space="preserve"> </w:t>
      </w:r>
      <w:r w:rsidR="008749DB" w:rsidRPr="00371147">
        <w:rPr>
          <w:sz w:val="24"/>
          <w:szCs w:val="24"/>
        </w:rPr>
        <w:t>the due date and time listed above</w:t>
      </w:r>
      <w:r w:rsidR="006217B9" w:rsidRPr="00371147">
        <w:rPr>
          <w:b/>
          <w:sz w:val="24"/>
          <w:szCs w:val="24"/>
        </w:rPr>
        <w:t xml:space="preserve"> </w:t>
      </w:r>
      <w:r w:rsidRPr="00371147">
        <w:rPr>
          <w:sz w:val="24"/>
          <w:szCs w:val="24"/>
        </w:rPr>
        <w:t xml:space="preserve">to </w:t>
      </w:r>
      <w:hyperlink r:id="rId11">
        <w:r w:rsidRPr="00371147">
          <w:rPr>
            <w:b/>
            <w:sz w:val="24"/>
            <w:szCs w:val="24"/>
          </w:rPr>
          <w:t>procurement@internationaldevelopmentgroup.com</w:t>
        </w:r>
        <w:r w:rsidRPr="00371147">
          <w:rPr>
            <w:sz w:val="24"/>
            <w:szCs w:val="24"/>
          </w:rPr>
          <w:t xml:space="preserve">. </w:t>
        </w:r>
      </w:hyperlink>
      <w:r w:rsidRPr="00371147">
        <w:rPr>
          <w:sz w:val="24"/>
          <w:szCs w:val="24"/>
        </w:rPr>
        <w:t xml:space="preserve">In the subject line reference: Questions – </w:t>
      </w:r>
      <w:r w:rsidR="00D55562" w:rsidRPr="00371147">
        <w:rPr>
          <w:rFonts w:eastAsia="Gill Sans"/>
          <w:b/>
          <w:iCs/>
          <w:sz w:val="24"/>
          <w:szCs w:val="24"/>
        </w:rPr>
        <w:t>Development of Food Security Strategies</w:t>
      </w:r>
      <w:r w:rsidRPr="00371147">
        <w:rPr>
          <w:sz w:val="24"/>
          <w:szCs w:val="24"/>
        </w:rPr>
        <w:t xml:space="preserve">. </w:t>
      </w:r>
    </w:p>
    <w:p w14:paraId="48D57C45" w14:textId="1415124B" w:rsidR="00DC0DE7" w:rsidRDefault="008749DB">
      <w:pPr>
        <w:spacing w:before="161"/>
        <w:ind w:left="140" w:right="177"/>
        <w:jc w:val="both"/>
        <w:rPr>
          <w:sz w:val="24"/>
        </w:rPr>
      </w:pPr>
      <w:r>
        <w:rPr>
          <w:sz w:val="24"/>
        </w:rPr>
        <w:t>All p</w:t>
      </w:r>
      <w:r w:rsidR="00F069D6">
        <w:rPr>
          <w:sz w:val="24"/>
        </w:rPr>
        <w:t>roposals, consisting of the documentation required</w:t>
      </w:r>
      <w:r>
        <w:rPr>
          <w:sz w:val="24"/>
        </w:rPr>
        <w:t>,</w:t>
      </w:r>
      <w:r w:rsidR="00F069D6">
        <w:rPr>
          <w:sz w:val="24"/>
        </w:rPr>
        <w:t xml:space="preserve"> must be submitted electronically to </w:t>
      </w:r>
      <w:hyperlink r:id="rId12">
        <w:r w:rsidR="00F069D6">
          <w:rPr>
            <w:b/>
            <w:sz w:val="24"/>
          </w:rPr>
          <w:t xml:space="preserve">procurement@internationaldevelopmentgroup.com </w:t>
        </w:r>
      </w:hyperlink>
      <w:r w:rsidR="00F069D6">
        <w:rPr>
          <w:sz w:val="24"/>
        </w:rPr>
        <w:t>on or before the due date stipulated above. All submitted documents must conform to the requirements outlined in the solicitation.</w:t>
      </w:r>
    </w:p>
    <w:p w14:paraId="410D3351" w14:textId="01DE58FE" w:rsidR="00DC0DE7" w:rsidRDefault="00F069D6">
      <w:pPr>
        <w:pStyle w:val="BodyText"/>
        <w:spacing w:before="158"/>
        <w:ind w:left="139" w:right="177"/>
        <w:jc w:val="both"/>
      </w:pPr>
      <w:r>
        <w:t>Documents</w:t>
      </w:r>
      <w:r>
        <w:rPr>
          <w:spacing w:val="-12"/>
        </w:rPr>
        <w:t xml:space="preserve"> </w:t>
      </w:r>
      <w:r>
        <w:t>received</w:t>
      </w:r>
      <w:r>
        <w:rPr>
          <w:spacing w:val="-9"/>
        </w:rPr>
        <w:t xml:space="preserve"> </w:t>
      </w:r>
      <w:r>
        <w:t>after</w:t>
      </w:r>
      <w:r>
        <w:rPr>
          <w:spacing w:val="-9"/>
        </w:rPr>
        <w:t xml:space="preserve"> </w:t>
      </w:r>
      <w:r>
        <w:t>the</w:t>
      </w:r>
      <w:r>
        <w:rPr>
          <w:spacing w:val="-12"/>
        </w:rPr>
        <w:t xml:space="preserve"> </w:t>
      </w:r>
      <w:r>
        <w:t>deadline</w:t>
      </w:r>
      <w:r>
        <w:rPr>
          <w:spacing w:val="-12"/>
        </w:rPr>
        <w:t xml:space="preserve"> </w:t>
      </w:r>
      <w:r>
        <w:t>will</w:t>
      </w:r>
      <w:r>
        <w:rPr>
          <w:spacing w:val="-11"/>
        </w:rPr>
        <w:t xml:space="preserve"> </w:t>
      </w:r>
      <w:r>
        <w:t>not</w:t>
      </w:r>
      <w:r>
        <w:rPr>
          <w:spacing w:val="-11"/>
        </w:rPr>
        <w:t xml:space="preserve"> </w:t>
      </w:r>
      <w:r>
        <w:t>be</w:t>
      </w:r>
      <w:r>
        <w:rPr>
          <w:spacing w:val="-10"/>
        </w:rPr>
        <w:t xml:space="preserve"> </w:t>
      </w:r>
      <w:r>
        <w:t>considered.</w:t>
      </w:r>
      <w:r>
        <w:rPr>
          <w:spacing w:val="-11"/>
        </w:rPr>
        <w:t xml:space="preserve"> </w:t>
      </w:r>
      <w:r>
        <w:t>This</w:t>
      </w:r>
      <w:r>
        <w:rPr>
          <w:spacing w:val="-11"/>
        </w:rPr>
        <w:t xml:space="preserve"> </w:t>
      </w:r>
      <w:r>
        <w:t>solicitation</w:t>
      </w:r>
      <w:r>
        <w:rPr>
          <w:spacing w:val="-11"/>
        </w:rPr>
        <w:t xml:space="preserve"> </w:t>
      </w:r>
      <w:r>
        <w:t>in</w:t>
      </w:r>
      <w:r>
        <w:rPr>
          <w:spacing w:val="-11"/>
        </w:rPr>
        <w:t xml:space="preserve"> </w:t>
      </w:r>
      <w:r>
        <w:t>no</w:t>
      </w:r>
      <w:r>
        <w:rPr>
          <w:spacing w:val="-11"/>
        </w:rPr>
        <w:t xml:space="preserve"> </w:t>
      </w:r>
      <w:r>
        <w:t>way</w:t>
      </w:r>
      <w:r>
        <w:rPr>
          <w:spacing w:val="-9"/>
        </w:rPr>
        <w:t xml:space="preserve"> </w:t>
      </w:r>
      <w:r>
        <w:t xml:space="preserve">obligates </w:t>
      </w:r>
      <w:r w:rsidR="00D55562">
        <w:t>EDGE</w:t>
      </w:r>
      <w:r w:rsidR="007D5AAA">
        <w:t xml:space="preserve"> </w:t>
      </w:r>
      <w:r>
        <w:t>to award a contract nor commit to pay any cost incurred in the preparation and submission of a</w:t>
      </w:r>
      <w:r>
        <w:rPr>
          <w:spacing w:val="-3"/>
        </w:rPr>
        <w:t xml:space="preserve"> </w:t>
      </w:r>
      <w:r>
        <w:t>proposal.</w:t>
      </w:r>
    </w:p>
    <w:p w14:paraId="32767282" w14:textId="77777777" w:rsidR="00DC0DE7" w:rsidRDefault="00F069D6">
      <w:pPr>
        <w:pStyle w:val="BodyText"/>
        <w:spacing w:before="161" w:line="420" w:lineRule="auto"/>
        <w:ind w:left="140" w:right="4759"/>
        <w:jc w:val="both"/>
      </w:pPr>
      <w:r>
        <w:t>Thank you for your interest in working with IDG. Sincerely,</w:t>
      </w:r>
    </w:p>
    <w:p w14:paraId="55953438" w14:textId="77777777" w:rsidR="007D5AAA" w:rsidRDefault="007D5AAA" w:rsidP="007D5AAA">
      <w:pPr>
        <w:pStyle w:val="BodyText"/>
        <w:spacing w:before="90"/>
        <w:ind w:left="140"/>
      </w:pPr>
      <w:r>
        <w:t>IDG Procurement Team</w:t>
      </w:r>
    </w:p>
    <w:p w14:paraId="0513B507" w14:textId="77777777" w:rsidR="00DC0DE7" w:rsidRDefault="00DC0DE7">
      <w:pPr>
        <w:spacing w:line="420" w:lineRule="auto"/>
        <w:jc w:val="both"/>
        <w:sectPr w:rsidR="00DC0DE7">
          <w:headerReference w:type="default" r:id="rId13"/>
          <w:footerReference w:type="default" r:id="rId14"/>
          <w:type w:val="continuous"/>
          <w:pgSz w:w="12240" w:h="15840"/>
          <w:pgMar w:top="1340" w:right="1260" w:bottom="960" w:left="1300" w:header="520" w:footer="765" w:gutter="0"/>
          <w:pgNumType w:start="1"/>
          <w:cols w:space="720"/>
        </w:sectPr>
      </w:pPr>
    </w:p>
    <w:p w14:paraId="2C0476D0" w14:textId="77777777" w:rsidR="00DC0DE7" w:rsidRDefault="00DC0DE7"/>
    <w:p w14:paraId="19AE7EA0" w14:textId="77777777" w:rsidR="00C17768" w:rsidRDefault="00C17768">
      <w:pPr>
        <w:pStyle w:val="TOCHeading"/>
      </w:pPr>
      <w:r>
        <w:tab/>
      </w:r>
    </w:p>
    <w:sdt>
      <w:sdtPr>
        <w:id w:val="1301806301"/>
        <w:docPartObj>
          <w:docPartGallery w:val="Table of Contents"/>
          <w:docPartUnique/>
        </w:docPartObj>
      </w:sdtPr>
      <w:sdtEndPr>
        <w:rPr>
          <w:b/>
          <w:bCs/>
          <w:noProof/>
        </w:rPr>
      </w:sdtEndPr>
      <w:sdtContent>
        <w:p w14:paraId="1BF5C10A" w14:textId="4C9C0D13" w:rsidR="00980951" w:rsidRPr="004D5739" w:rsidRDefault="00980951" w:rsidP="00C17768">
          <w:pPr>
            <w:tabs>
              <w:tab w:val="left" w:pos="3800"/>
            </w:tabs>
            <w:rPr>
              <w:b/>
              <w:bCs/>
            </w:rPr>
          </w:pPr>
          <w:r w:rsidRPr="004D5739">
            <w:rPr>
              <w:b/>
              <w:bCs/>
            </w:rPr>
            <w:t>Table of Contents</w:t>
          </w:r>
        </w:p>
        <w:p w14:paraId="1673A1B4" w14:textId="7F9AB05E" w:rsidR="00606379" w:rsidRDefault="00980951">
          <w:pPr>
            <w:pStyle w:val="TOC1"/>
            <w:tabs>
              <w:tab w:val="right" w:leader="dot" w:pos="967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61367787" w:history="1">
            <w:r w:rsidR="00606379" w:rsidRPr="00124A73">
              <w:rPr>
                <w:rStyle w:val="Hyperlink"/>
                <w:noProof/>
              </w:rPr>
              <w:t>SECTION A. STATEMENT OF WORK</w:t>
            </w:r>
            <w:r w:rsidR="00606379">
              <w:rPr>
                <w:noProof/>
                <w:webHidden/>
              </w:rPr>
              <w:tab/>
            </w:r>
            <w:r w:rsidR="00606379">
              <w:rPr>
                <w:noProof/>
                <w:webHidden/>
              </w:rPr>
              <w:fldChar w:fldCharType="begin"/>
            </w:r>
            <w:r w:rsidR="00606379">
              <w:rPr>
                <w:noProof/>
                <w:webHidden/>
              </w:rPr>
              <w:instrText xml:space="preserve"> PAGEREF _Toc61367787 \h </w:instrText>
            </w:r>
            <w:r w:rsidR="00606379">
              <w:rPr>
                <w:noProof/>
                <w:webHidden/>
              </w:rPr>
            </w:r>
            <w:r w:rsidR="00606379">
              <w:rPr>
                <w:noProof/>
                <w:webHidden/>
              </w:rPr>
              <w:fldChar w:fldCharType="separate"/>
            </w:r>
            <w:r w:rsidR="00606379">
              <w:rPr>
                <w:noProof/>
                <w:webHidden/>
              </w:rPr>
              <w:t>4</w:t>
            </w:r>
            <w:r w:rsidR="00606379">
              <w:rPr>
                <w:noProof/>
                <w:webHidden/>
              </w:rPr>
              <w:fldChar w:fldCharType="end"/>
            </w:r>
          </w:hyperlink>
        </w:p>
        <w:p w14:paraId="6D0F2239" w14:textId="16BFC801" w:rsidR="00606379" w:rsidRDefault="000172F7">
          <w:pPr>
            <w:pStyle w:val="TOC1"/>
            <w:tabs>
              <w:tab w:val="right" w:leader="dot" w:pos="9670"/>
            </w:tabs>
            <w:rPr>
              <w:rFonts w:asciiTheme="minorHAnsi" w:eastAsiaTheme="minorEastAsia" w:hAnsiTheme="minorHAnsi" w:cstheme="minorBidi"/>
              <w:noProof/>
            </w:rPr>
          </w:pPr>
          <w:hyperlink w:anchor="_Toc61367788" w:history="1">
            <w:r w:rsidR="00606379" w:rsidRPr="00124A73">
              <w:rPr>
                <w:rStyle w:val="Hyperlink"/>
                <w:noProof/>
              </w:rPr>
              <w:t>SECTION B. DELIVERIES AND PERFORMANCE</w:t>
            </w:r>
            <w:r w:rsidR="00606379">
              <w:rPr>
                <w:noProof/>
                <w:webHidden/>
              </w:rPr>
              <w:tab/>
            </w:r>
            <w:r w:rsidR="00606379">
              <w:rPr>
                <w:noProof/>
                <w:webHidden/>
              </w:rPr>
              <w:fldChar w:fldCharType="begin"/>
            </w:r>
            <w:r w:rsidR="00606379">
              <w:rPr>
                <w:noProof/>
                <w:webHidden/>
              </w:rPr>
              <w:instrText xml:space="preserve"> PAGEREF _Toc61367788 \h </w:instrText>
            </w:r>
            <w:r w:rsidR="00606379">
              <w:rPr>
                <w:noProof/>
                <w:webHidden/>
              </w:rPr>
            </w:r>
            <w:r w:rsidR="00606379">
              <w:rPr>
                <w:noProof/>
                <w:webHidden/>
              </w:rPr>
              <w:fldChar w:fldCharType="separate"/>
            </w:r>
            <w:r w:rsidR="00606379">
              <w:rPr>
                <w:noProof/>
                <w:webHidden/>
              </w:rPr>
              <w:t>5</w:t>
            </w:r>
            <w:r w:rsidR="00606379">
              <w:rPr>
                <w:noProof/>
                <w:webHidden/>
              </w:rPr>
              <w:fldChar w:fldCharType="end"/>
            </w:r>
          </w:hyperlink>
        </w:p>
        <w:p w14:paraId="78A0C882" w14:textId="5DC1224D" w:rsidR="00606379" w:rsidRDefault="000172F7">
          <w:pPr>
            <w:pStyle w:val="TOC1"/>
            <w:tabs>
              <w:tab w:val="right" w:leader="dot" w:pos="9670"/>
            </w:tabs>
            <w:rPr>
              <w:rFonts w:asciiTheme="minorHAnsi" w:eastAsiaTheme="minorEastAsia" w:hAnsiTheme="minorHAnsi" w:cstheme="minorBidi"/>
              <w:noProof/>
            </w:rPr>
          </w:pPr>
          <w:hyperlink w:anchor="_Toc61367789" w:history="1">
            <w:r w:rsidR="00606379" w:rsidRPr="00124A73">
              <w:rPr>
                <w:rStyle w:val="Hyperlink"/>
                <w:noProof/>
              </w:rPr>
              <w:t>SECTION C. PAYMENT</w:t>
            </w:r>
            <w:r w:rsidR="00606379">
              <w:rPr>
                <w:noProof/>
                <w:webHidden/>
              </w:rPr>
              <w:tab/>
            </w:r>
            <w:r w:rsidR="00606379">
              <w:rPr>
                <w:noProof/>
                <w:webHidden/>
              </w:rPr>
              <w:fldChar w:fldCharType="begin"/>
            </w:r>
            <w:r w:rsidR="00606379">
              <w:rPr>
                <w:noProof/>
                <w:webHidden/>
              </w:rPr>
              <w:instrText xml:space="preserve"> PAGEREF _Toc61367789 \h </w:instrText>
            </w:r>
            <w:r w:rsidR="00606379">
              <w:rPr>
                <w:noProof/>
                <w:webHidden/>
              </w:rPr>
            </w:r>
            <w:r w:rsidR="00606379">
              <w:rPr>
                <w:noProof/>
                <w:webHidden/>
              </w:rPr>
              <w:fldChar w:fldCharType="separate"/>
            </w:r>
            <w:r w:rsidR="00606379">
              <w:rPr>
                <w:noProof/>
                <w:webHidden/>
              </w:rPr>
              <w:t>6</w:t>
            </w:r>
            <w:r w:rsidR="00606379">
              <w:rPr>
                <w:noProof/>
                <w:webHidden/>
              </w:rPr>
              <w:fldChar w:fldCharType="end"/>
            </w:r>
          </w:hyperlink>
        </w:p>
        <w:p w14:paraId="4B392155" w14:textId="3AAF0277" w:rsidR="00606379" w:rsidRDefault="000172F7">
          <w:pPr>
            <w:pStyle w:val="TOC1"/>
            <w:tabs>
              <w:tab w:val="right" w:leader="dot" w:pos="9670"/>
            </w:tabs>
            <w:rPr>
              <w:rFonts w:asciiTheme="minorHAnsi" w:eastAsiaTheme="minorEastAsia" w:hAnsiTheme="minorHAnsi" w:cstheme="minorBidi"/>
              <w:noProof/>
            </w:rPr>
          </w:pPr>
          <w:hyperlink w:anchor="_Toc61367790" w:history="1">
            <w:r w:rsidR="00606379" w:rsidRPr="00124A73">
              <w:rPr>
                <w:rStyle w:val="Hyperlink"/>
                <w:noProof/>
              </w:rPr>
              <w:t>SECTION D. PROPOSAL INSTRUCTIONS</w:t>
            </w:r>
            <w:r w:rsidR="00606379">
              <w:rPr>
                <w:noProof/>
                <w:webHidden/>
              </w:rPr>
              <w:tab/>
            </w:r>
            <w:r w:rsidR="00606379">
              <w:rPr>
                <w:noProof/>
                <w:webHidden/>
              </w:rPr>
              <w:fldChar w:fldCharType="begin"/>
            </w:r>
            <w:r w:rsidR="00606379">
              <w:rPr>
                <w:noProof/>
                <w:webHidden/>
              </w:rPr>
              <w:instrText xml:space="preserve"> PAGEREF _Toc61367790 \h </w:instrText>
            </w:r>
            <w:r w:rsidR="00606379">
              <w:rPr>
                <w:noProof/>
                <w:webHidden/>
              </w:rPr>
            </w:r>
            <w:r w:rsidR="00606379">
              <w:rPr>
                <w:noProof/>
                <w:webHidden/>
              </w:rPr>
              <w:fldChar w:fldCharType="separate"/>
            </w:r>
            <w:r w:rsidR="00606379">
              <w:rPr>
                <w:noProof/>
                <w:webHidden/>
              </w:rPr>
              <w:t>7</w:t>
            </w:r>
            <w:r w:rsidR="00606379">
              <w:rPr>
                <w:noProof/>
                <w:webHidden/>
              </w:rPr>
              <w:fldChar w:fldCharType="end"/>
            </w:r>
          </w:hyperlink>
        </w:p>
        <w:p w14:paraId="69C08854" w14:textId="2F65F2AF" w:rsidR="00606379" w:rsidRDefault="000172F7">
          <w:pPr>
            <w:pStyle w:val="TOC1"/>
            <w:tabs>
              <w:tab w:val="right" w:leader="dot" w:pos="9670"/>
            </w:tabs>
            <w:rPr>
              <w:rFonts w:asciiTheme="minorHAnsi" w:eastAsiaTheme="minorEastAsia" w:hAnsiTheme="minorHAnsi" w:cstheme="minorBidi"/>
              <w:noProof/>
            </w:rPr>
          </w:pPr>
          <w:hyperlink w:anchor="_Toc61367791" w:history="1">
            <w:r w:rsidR="00606379" w:rsidRPr="00124A73">
              <w:rPr>
                <w:rStyle w:val="Hyperlink"/>
                <w:noProof/>
              </w:rPr>
              <w:t>SECTION E. EVALUATION CRITERIA FOR AWARD</w:t>
            </w:r>
            <w:r w:rsidR="00606379">
              <w:rPr>
                <w:noProof/>
                <w:webHidden/>
              </w:rPr>
              <w:tab/>
            </w:r>
            <w:r w:rsidR="00606379">
              <w:rPr>
                <w:noProof/>
                <w:webHidden/>
              </w:rPr>
              <w:fldChar w:fldCharType="begin"/>
            </w:r>
            <w:r w:rsidR="00606379">
              <w:rPr>
                <w:noProof/>
                <w:webHidden/>
              </w:rPr>
              <w:instrText xml:space="preserve"> PAGEREF _Toc61367791 \h </w:instrText>
            </w:r>
            <w:r w:rsidR="00606379">
              <w:rPr>
                <w:noProof/>
                <w:webHidden/>
              </w:rPr>
            </w:r>
            <w:r w:rsidR="00606379">
              <w:rPr>
                <w:noProof/>
                <w:webHidden/>
              </w:rPr>
              <w:fldChar w:fldCharType="separate"/>
            </w:r>
            <w:r w:rsidR="00606379">
              <w:rPr>
                <w:noProof/>
                <w:webHidden/>
              </w:rPr>
              <w:t>9</w:t>
            </w:r>
            <w:r w:rsidR="00606379">
              <w:rPr>
                <w:noProof/>
                <w:webHidden/>
              </w:rPr>
              <w:fldChar w:fldCharType="end"/>
            </w:r>
          </w:hyperlink>
        </w:p>
        <w:p w14:paraId="1A3ADF2D" w14:textId="03F7A6CD" w:rsidR="00606379" w:rsidRDefault="000172F7">
          <w:pPr>
            <w:pStyle w:val="TOC1"/>
            <w:tabs>
              <w:tab w:val="right" w:leader="dot" w:pos="9670"/>
            </w:tabs>
            <w:rPr>
              <w:rFonts w:asciiTheme="minorHAnsi" w:eastAsiaTheme="minorEastAsia" w:hAnsiTheme="minorHAnsi" w:cstheme="minorBidi"/>
              <w:noProof/>
            </w:rPr>
          </w:pPr>
          <w:hyperlink w:anchor="_Toc61367792" w:history="1">
            <w:r w:rsidR="00606379" w:rsidRPr="00124A73">
              <w:rPr>
                <w:rStyle w:val="Hyperlink"/>
                <w:noProof/>
              </w:rPr>
              <w:t>ANNEX A: SECTION 889 CERTIFICATION</w:t>
            </w:r>
            <w:r w:rsidR="00606379">
              <w:rPr>
                <w:noProof/>
                <w:webHidden/>
              </w:rPr>
              <w:tab/>
            </w:r>
            <w:r w:rsidR="00606379">
              <w:rPr>
                <w:noProof/>
                <w:webHidden/>
              </w:rPr>
              <w:fldChar w:fldCharType="begin"/>
            </w:r>
            <w:r w:rsidR="00606379">
              <w:rPr>
                <w:noProof/>
                <w:webHidden/>
              </w:rPr>
              <w:instrText xml:space="preserve"> PAGEREF _Toc61367792 \h </w:instrText>
            </w:r>
            <w:r w:rsidR="00606379">
              <w:rPr>
                <w:noProof/>
                <w:webHidden/>
              </w:rPr>
            </w:r>
            <w:r w:rsidR="00606379">
              <w:rPr>
                <w:noProof/>
                <w:webHidden/>
              </w:rPr>
              <w:fldChar w:fldCharType="separate"/>
            </w:r>
            <w:r w:rsidR="00606379">
              <w:rPr>
                <w:noProof/>
                <w:webHidden/>
              </w:rPr>
              <w:t>10</w:t>
            </w:r>
            <w:r w:rsidR="00606379">
              <w:rPr>
                <w:noProof/>
                <w:webHidden/>
              </w:rPr>
              <w:fldChar w:fldCharType="end"/>
            </w:r>
          </w:hyperlink>
        </w:p>
        <w:p w14:paraId="5F9080F6" w14:textId="2848EE8F" w:rsidR="00606379" w:rsidRDefault="000172F7">
          <w:pPr>
            <w:pStyle w:val="TOC1"/>
            <w:tabs>
              <w:tab w:val="right" w:leader="dot" w:pos="9670"/>
            </w:tabs>
            <w:rPr>
              <w:rFonts w:asciiTheme="minorHAnsi" w:eastAsiaTheme="minorEastAsia" w:hAnsiTheme="minorHAnsi" w:cstheme="minorBidi"/>
              <w:noProof/>
            </w:rPr>
          </w:pPr>
          <w:hyperlink w:anchor="_Toc61367793" w:history="1">
            <w:r w:rsidR="00606379" w:rsidRPr="00124A73">
              <w:rPr>
                <w:rStyle w:val="Hyperlink"/>
                <w:noProof/>
              </w:rPr>
              <w:t>ANNEX B: EVIDENCE OF RESPONSIBILITY</w:t>
            </w:r>
            <w:r w:rsidR="00606379">
              <w:rPr>
                <w:noProof/>
                <w:webHidden/>
              </w:rPr>
              <w:tab/>
            </w:r>
            <w:r w:rsidR="00606379">
              <w:rPr>
                <w:noProof/>
                <w:webHidden/>
              </w:rPr>
              <w:fldChar w:fldCharType="begin"/>
            </w:r>
            <w:r w:rsidR="00606379">
              <w:rPr>
                <w:noProof/>
                <w:webHidden/>
              </w:rPr>
              <w:instrText xml:space="preserve"> PAGEREF _Toc61367793 \h </w:instrText>
            </w:r>
            <w:r w:rsidR="00606379">
              <w:rPr>
                <w:noProof/>
                <w:webHidden/>
              </w:rPr>
            </w:r>
            <w:r w:rsidR="00606379">
              <w:rPr>
                <w:noProof/>
                <w:webHidden/>
              </w:rPr>
              <w:fldChar w:fldCharType="separate"/>
            </w:r>
            <w:r w:rsidR="00606379">
              <w:rPr>
                <w:noProof/>
                <w:webHidden/>
              </w:rPr>
              <w:t>12</w:t>
            </w:r>
            <w:r w:rsidR="00606379">
              <w:rPr>
                <w:noProof/>
                <w:webHidden/>
              </w:rPr>
              <w:fldChar w:fldCharType="end"/>
            </w:r>
          </w:hyperlink>
        </w:p>
        <w:p w14:paraId="45B03F60" w14:textId="10213D55" w:rsidR="00606379" w:rsidRDefault="000172F7">
          <w:pPr>
            <w:pStyle w:val="TOC1"/>
            <w:tabs>
              <w:tab w:val="right" w:leader="dot" w:pos="9670"/>
            </w:tabs>
            <w:rPr>
              <w:rFonts w:asciiTheme="minorHAnsi" w:eastAsiaTheme="minorEastAsia" w:hAnsiTheme="minorHAnsi" w:cstheme="minorBidi"/>
              <w:noProof/>
            </w:rPr>
          </w:pPr>
          <w:hyperlink w:anchor="_Toc61367794" w:history="1">
            <w:r w:rsidR="00606379" w:rsidRPr="00124A73">
              <w:rPr>
                <w:rStyle w:val="Hyperlink"/>
                <w:noProof/>
              </w:rPr>
              <w:t>ANNEX C: BUDGET TEMPLATE</w:t>
            </w:r>
            <w:r w:rsidR="00606379">
              <w:rPr>
                <w:noProof/>
                <w:webHidden/>
              </w:rPr>
              <w:tab/>
            </w:r>
            <w:r w:rsidR="00606379">
              <w:rPr>
                <w:noProof/>
                <w:webHidden/>
              </w:rPr>
              <w:fldChar w:fldCharType="begin"/>
            </w:r>
            <w:r w:rsidR="00606379">
              <w:rPr>
                <w:noProof/>
                <w:webHidden/>
              </w:rPr>
              <w:instrText xml:space="preserve"> PAGEREF _Toc61367794 \h </w:instrText>
            </w:r>
            <w:r w:rsidR="00606379">
              <w:rPr>
                <w:noProof/>
                <w:webHidden/>
              </w:rPr>
            </w:r>
            <w:r w:rsidR="00606379">
              <w:rPr>
                <w:noProof/>
                <w:webHidden/>
              </w:rPr>
              <w:fldChar w:fldCharType="separate"/>
            </w:r>
            <w:r w:rsidR="00606379">
              <w:rPr>
                <w:noProof/>
                <w:webHidden/>
              </w:rPr>
              <w:t>15</w:t>
            </w:r>
            <w:r w:rsidR="00606379">
              <w:rPr>
                <w:noProof/>
                <w:webHidden/>
              </w:rPr>
              <w:fldChar w:fldCharType="end"/>
            </w:r>
          </w:hyperlink>
        </w:p>
        <w:p w14:paraId="157C0FD5" w14:textId="2497F71C" w:rsidR="00606379" w:rsidRDefault="000172F7">
          <w:pPr>
            <w:pStyle w:val="TOC1"/>
            <w:tabs>
              <w:tab w:val="right" w:leader="dot" w:pos="9670"/>
            </w:tabs>
            <w:rPr>
              <w:rFonts w:asciiTheme="minorHAnsi" w:eastAsiaTheme="minorEastAsia" w:hAnsiTheme="minorHAnsi" w:cstheme="minorBidi"/>
              <w:noProof/>
            </w:rPr>
          </w:pPr>
          <w:hyperlink w:anchor="_Toc61367795" w:history="1">
            <w:r w:rsidR="00606379" w:rsidRPr="00124A73">
              <w:rPr>
                <w:rStyle w:val="Hyperlink"/>
                <w:noProof/>
              </w:rPr>
              <w:t>ANNEX D</w:t>
            </w:r>
            <w:r w:rsidR="00606379">
              <w:rPr>
                <w:noProof/>
                <w:webHidden/>
              </w:rPr>
              <w:tab/>
            </w:r>
            <w:r w:rsidR="00606379">
              <w:rPr>
                <w:noProof/>
                <w:webHidden/>
              </w:rPr>
              <w:fldChar w:fldCharType="begin"/>
            </w:r>
            <w:r w:rsidR="00606379">
              <w:rPr>
                <w:noProof/>
                <w:webHidden/>
              </w:rPr>
              <w:instrText xml:space="preserve"> PAGEREF _Toc61367795 \h </w:instrText>
            </w:r>
            <w:r w:rsidR="00606379">
              <w:rPr>
                <w:noProof/>
                <w:webHidden/>
              </w:rPr>
            </w:r>
            <w:r w:rsidR="00606379">
              <w:rPr>
                <w:noProof/>
                <w:webHidden/>
              </w:rPr>
              <w:fldChar w:fldCharType="separate"/>
            </w:r>
            <w:r w:rsidR="00606379">
              <w:rPr>
                <w:noProof/>
                <w:webHidden/>
              </w:rPr>
              <w:t>16</w:t>
            </w:r>
            <w:r w:rsidR="00606379">
              <w:rPr>
                <w:noProof/>
                <w:webHidden/>
              </w:rPr>
              <w:fldChar w:fldCharType="end"/>
            </w:r>
          </w:hyperlink>
        </w:p>
        <w:p w14:paraId="3DFB69F6" w14:textId="53781C92" w:rsidR="00980951" w:rsidRDefault="00980951">
          <w:r>
            <w:rPr>
              <w:b/>
              <w:bCs/>
              <w:noProof/>
            </w:rPr>
            <w:fldChar w:fldCharType="end"/>
          </w:r>
        </w:p>
      </w:sdtContent>
    </w:sdt>
    <w:p w14:paraId="69F14BE9" w14:textId="77777777" w:rsidR="00DC0DE7" w:rsidRDefault="00DC0DE7">
      <w:pPr>
        <w:sectPr w:rsidR="00DC0DE7">
          <w:pgSz w:w="12240" w:h="15840"/>
          <w:pgMar w:top="1340" w:right="1260" w:bottom="960" w:left="1300" w:header="520" w:footer="765" w:gutter="0"/>
          <w:cols w:space="720"/>
        </w:sectPr>
      </w:pPr>
    </w:p>
    <w:p w14:paraId="68FA0A00" w14:textId="77777777" w:rsidR="00DC0DE7" w:rsidRDefault="00F069D6">
      <w:pPr>
        <w:pStyle w:val="Heading1"/>
        <w:spacing w:before="90"/>
        <w:ind w:left="1864" w:right="1900"/>
        <w:jc w:val="center"/>
      </w:pPr>
      <w:bookmarkStart w:id="3" w:name="SECTION_A._STATEMENT_OF_WORK"/>
      <w:bookmarkStart w:id="4" w:name="_Toc61367787"/>
      <w:bookmarkEnd w:id="3"/>
      <w:r>
        <w:rPr>
          <w:color w:val="212121"/>
        </w:rPr>
        <w:lastRenderedPageBreak/>
        <w:t>SECTION A. STATEMENT OF WORK</w:t>
      </w:r>
      <w:bookmarkEnd w:id="4"/>
    </w:p>
    <w:p w14:paraId="5B5E9277" w14:textId="77777777" w:rsidR="00DC0DE7" w:rsidRDefault="00DC0DE7">
      <w:pPr>
        <w:pStyle w:val="BodyText"/>
        <w:spacing w:before="11"/>
        <w:rPr>
          <w:b/>
          <w:sz w:val="23"/>
        </w:rPr>
      </w:pPr>
      <w:bookmarkStart w:id="5" w:name="A1._Background_and_Introduction"/>
      <w:bookmarkEnd w:id="5"/>
    </w:p>
    <w:p w14:paraId="03EB6EAB" w14:textId="4548339F" w:rsidR="00DC0DE7" w:rsidRDefault="00F069D6" w:rsidP="009C081B">
      <w:pPr>
        <w:jc w:val="both"/>
        <w:rPr>
          <w:b/>
        </w:rPr>
      </w:pPr>
      <w:r w:rsidRPr="009C081B">
        <w:rPr>
          <w:b/>
          <w:color w:val="212121"/>
        </w:rPr>
        <w:t>A1. BACKGROUND AND INTRODUCTION</w:t>
      </w:r>
    </w:p>
    <w:p w14:paraId="584DEC2C" w14:textId="77777777" w:rsidR="00BF5974" w:rsidRPr="00B24A86" w:rsidRDefault="00BF5974" w:rsidP="00BF5974">
      <w:pPr>
        <w:pStyle w:val="NoSpacing"/>
        <w:jc w:val="both"/>
        <w:rPr>
          <w:rFonts w:eastAsia="Gill Sans" w:cs="Gill Sans"/>
          <w:b/>
          <w:smallCaps/>
          <w:color w:val="000000"/>
          <w:lang w:val="en-US"/>
        </w:rPr>
      </w:pPr>
    </w:p>
    <w:p w14:paraId="406A3AF0" w14:textId="1FF0730E" w:rsidR="00BF5974" w:rsidRDefault="00BF5974" w:rsidP="00BF5974">
      <w:pPr>
        <w:jc w:val="both"/>
        <w:rPr>
          <w:sz w:val="24"/>
          <w:szCs w:val="24"/>
          <w:lang w:eastAsia="en-GB"/>
        </w:rPr>
      </w:pPr>
      <w:r w:rsidRPr="00233D17">
        <w:rPr>
          <w:sz w:val="24"/>
          <w:szCs w:val="24"/>
          <w:lang w:eastAsia="en-GB"/>
        </w:rPr>
        <w:t>The Russian invasion of Ukraine has affected food security worldwide, both in terms of food availability and elevated food prices, and disrupted global trade supply and value chains. Soaring fuel prices have increased the cost of production and transport and further aggravated the implications for food security. In addition, high war-risk insurance premiums for Black Sea shipping have affected food prices. Furthermore, a combination of factors has led to a fertilizer shortage, and countries are fearing shrinking planted areas, lower yields, and increased food insecurity. This crisis has compounded the global food security challenges stemming from COVID-19 and climate change.</w:t>
      </w:r>
    </w:p>
    <w:p w14:paraId="0CD067DE" w14:textId="77777777" w:rsidR="004D5739" w:rsidRPr="00233D17" w:rsidRDefault="004D5739" w:rsidP="00BF5974">
      <w:pPr>
        <w:jc w:val="both"/>
        <w:rPr>
          <w:sz w:val="24"/>
          <w:szCs w:val="24"/>
          <w:lang w:eastAsia="en-GB"/>
        </w:rPr>
      </w:pPr>
    </w:p>
    <w:p w14:paraId="4663D2B1" w14:textId="15B56F52" w:rsidR="00BF5974" w:rsidRPr="00233D17" w:rsidRDefault="00BF5974" w:rsidP="00BF5974">
      <w:pPr>
        <w:jc w:val="both"/>
        <w:rPr>
          <w:sz w:val="24"/>
          <w:szCs w:val="24"/>
          <w:lang w:eastAsia="en-GB"/>
        </w:rPr>
      </w:pPr>
      <w:r w:rsidRPr="00233D17">
        <w:rPr>
          <w:sz w:val="24"/>
          <w:szCs w:val="24"/>
          <w:lang w:eastAsia="en-GB"/>
        </w:rPr>
        <w:t xml:space="preserve">As nations are competing to secure essential food staples for their citizens, food prices have been rising, which has plunged global food markets into turmoil with shortages in many developing countries and least developed countries. WB countries, even those whose reliance on food imports from Russia and Ukraine was insignificant, will be potentially affected given global competition and shortages. Although food security is not presently an acute concern for WB countries, it is critical that WB countries take priority measures called for in </w:t>
      </w:r>
      <w:r w:rsidR="00687384" w:rsidRPr="00233D17">
        <w:rPr>
          <w:sz w:val="24"/>
          <w:szCs w:val="24"/>
          <w:lang w:eastAsia="en-GB"/>
        </w:rPr>
        <w:t>holistic</w:t>
      </w:r>
      <w:r w:rsidRPr="00233D17">
        <w:rPr>
          <w:sz w:val="24"/>
          <w:szCs w:val="24"/>
          <w:lang w:eastAsia="en-GB"/>
        </w:rPr>
        <w:t xml:space="preserve"> food security strategies to prevent a country-specific or region-wide food security crisis. This effort will also help WB in advancing UN Sustainable Development Goals, as food security is one of the main priorities.</w:t>
      </w:r>
    </w:p>
    <w:p w14:paraId="20D4D4B2" w14:textId="77777777" w:rsidR="00BB3031" w:rsidRPr="00BF5974" w:rsidRDefault="00BB3031" w:rsidP="00BF5974">
      <w:pPr>
        <w:jc w:val="both"/>
        <w:rPr>
          <w:sz w:val="24"/>
          <w:szCs w:val="24"/>
          <w:lang w:eastAsia="en-GB"/>
        </w:rPr>
      </w:pPr>
    </w:p>
    <w:p w14:paraId="6AE6596A" w14:textId="77777777" w:rsidR="00BB3031" w:rsidRDefault="00BF5974" w:rsidP="00BF5974">
      <w:pPr>
        <w:jc w:val="both"/>
        <w:rPr>
          <w:b/>
          <w:sz w:val="24"/>
          <w:szCs w:val="24"/>
          <w:lang w:eastAsia="en-GB"/>
        </w:rPr>
      </w:pPr>
      <w:r w:rsidRPr="00BF5974">
        <w:rPr>
          <w:b/>
          <w:sz w:val="24"/>
          <w:szCs w:val="24"/>
          <w:lang w:eastAsia="en-GB"/>
        </w:rPr>
        <w:t>Activity description and objectives:</w:t>
      </w:r>
    </w:p>
    <w:p w14:paraId="763DA215" w14:textId="131E072E" w:rsidR="00BF5974" w:rsidRDefault="00BF5974" w:rsidP="00BF5974">
      <w:pPr>
        <w:jc w:val="both"/>
        <w:rPr>
          <w:rFonts w:eastAsia="Gill Sans"/>
          <w:sz w:val="24"/>
          <w:szCs w:val="24"/>
        </w:rPr>
      </w:pPr>
      <w:r w:rsidRPr="00BF5974">
        <w:rPr>
          <w:rFonts w:eastAsia="Gill Sans"/>
          <w:sz w:val="24"/>
          <w:szCs w:val="24"/>
        </w:rPr>
        <w:t xml:space="preserve">The objective of this activity is to support food security mitigation efforts and capacitate the WB6 countries </w:t>
      </w:r>
      <w:r w:rsidR="0053764E" w:rsidRPr="00BF5974">
        <w:rPr>
          <w:rFonts w:eastAsia="Gill Sans"/>
          <w:sz w:val="24"/>
          <w:szCs w:val="24"/>
        </w:rPr>
        <w:t>to</w:t>
      </w:r>
      <w:r w:rsidRPr="00BF5974">
        <w:rPr>
          <w:rFonts w:eastAsia="Gill Sans"/>
          <w:sz w:val="24"/>
          <w:szCs w:val="24"/>
        </w:rPr>
        <w:t xml:space="preserve"> develop and implement sound Food Security Strategies (FSSs). EDGE will identify and contract a </w:t>
      </w:r>
      <w:r w:rsidRPr="00BF5974">
        <w:rPr>
          <w:rFonts w:eastAsia="Gill Sans"/>
          <w:sz w:val="24"/>
          <w:szCs w:val="24"/>
          <w:lang w:val="en-GB"/>
        </w:rPr>
        <w:t xml:space="preserve">subcontractor </w:t>
      </w:r>
      <w:r w:rsidRPr="00BF5974">
        <w:rPr>
          <w:rFonts w:eastAsia="Gill Sans"/>
          <w:sz w:val="24"/>
          <w:szCs w:val="24"/>
        </w:rPr>
        <w:t>(Private Company/</w:t>
      </w:r>
      <w:r w:rsidR="0053764E">
        <w:rPr>
          <w:rFonts w:eastAsia="Gill Sans"/>
          <w:sz w:val="24"/>
          <w:szCs w:val="24"/>
        </w:rPr>
        <w:t xml:space="preserve"> </w:t>
      </w:r>
      <w:r w:rsidRPr="00BF5974">
        <w:rPr>
          <w:rFonts w:eastAsia="Gill Sans"/>
          <w:sz w:val="24"/>
          <w:szCs w:val="24"/>
        </w:rPr>
        <w:t>Academic Institution</w:t>
      </w:r>
      <w:r w:rsidR="0053764E">
        <w:rPr>
          <w:rFonts w:eastAsia="Gill Sans"/>
          <w:sz w:val="24"/>
          <w:szCs w:val="24"/>
        </w:rPr>
        <w:t xml:space="preserve"> </w:t>
      </w:r>
      <w:r w:rsidRPr="00BF5974">
        <w:rPr>
          <w:rFonts w:eastAsia="Gill Sans"/>
          <w:sz w:val="24"/>
          <w:szCs w:val="24"/>
        </w:rPr>
        <w:t>/NGO</w:t>
      </w:r>
      <w:r w:rsidR="0053764E">
        <w:rPr>
          <w:rFonts w:eastAsia="Gill Sans"/>
          <w:sz w:val="24"/>
          <w:szCs w:val="24"/>
        </w:rPr>
        <w:t xml:space="preserve"> </w:t>
      </w:r>
      <w:r w:rsidRPr="00BF5974">
        <w:rPr>
          <w:rFonts w:eastAsia="Gill Sans"/>
          <w:sz w:val="24"/>
          <w:szCs w:val="24"/>
        </w:rPr>
        <w:t>/</w:t>
      </w:r>
      <w:r w:rsidRPr="00BF5974">
        <w:rPr>
          <w:sz w:val="24"/>
          <w:szCs w:val="24"/>
        </w:rPr>
        <w:t xml:space="preserve"> Business Support Organizations, such as chambers of professional associations</w:t>
      </w:r>
      <w:r w:rsidRPr="00BF5974">
        <w:rPr>
          <w:rFonts w:eastAsia="Gill Sans"/>
          <w:sz w:val="24"/>
          <w:szCs w:val="24"/>
        </w:rPr>
        <w:t xml:space="preserve"> that will work with Academia and Ministries of Agriculture from WB6 countries using existing literature and statistical databases as a basis. Private sector and civil society stakeholders could also be involved. Additional research and analysis will be conducted focusing on staple/essential food products and agricultural inputs (e.g., fertilizers, pesticides, seeds, and feedstuff). Six policy papers with detailed recommendations will be prepared at the end of the assignment to assist each of the WB countries in developing national food security strategies. </w:t>
      </w:r>
    </w:p>
    <w:p w14:paraId="29A9EF81" w14:textId="77777777" w:rsidR="009C081B" w:rsidRPr="00BF5974" w:rsidRDefault="009C081B" w:rsidP="00BF5974">
      <w:pPr>
        <w:jc w:val="both"/>
        <w:rPr>
          <w:rFonts w:eastAsia="Gill Sans"/>
          <w:sz w:val="24"/>
          <w:szCs w:val="24"/>
        </w:rPr>
      </w:pPr>
    </w:p>
    <w:p w14:paraId="357FFC50" w14:textId="77777777" w:rsidR="00BF5974" w:rsidRPr="00BF5974" w:rsidRDefault="00BF5974" w:rsidP="00BF5974">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eastAsia="Gill Sans"/>
          <w:sz w:val="24"/>
          <w:szCs w:val="24"/>
        </w:rPr>
      </w:pPr>
      <w:r w:rsidRPr="00BF5974">
        <w:rPr>
          <w:rFonts w:eastAsia="Gill Sans"/>
          <w:sz w:val="24"/>
          <w:szCs w:val="24"/>
        </w:rPr>
        <w:t xml:space="preserve">This activity will be implemented in cooperation with the governmental institutions from the WB6 countries, primarily with the ministries of agriculture. The </w:t>
      </w:r>
      <w:r w:rsidRPr="00BF5974">
        <w:rPr>
          <w:rFonts w:eastAsia="Gill Sans"/>
          <w:sz w:val="24"/>
          <w:szCs w:val="24"/>
          <w:lang w:val="en-GB"/>
        </w:rPr>
        <w:t>subcontractor</w:t>
      </w:r>
      <w:r w:rsidRPr="00BF5974">
        <w:rPr>
          <w:rFonts w:eastAsia="Gill Sans"/>
          <w:sz w:val="24"/>
          <w:szCs w:val="24"/>
        </w:rPr>
        <w:t xml:space="preserve"> will also contribute to this activity through conducting research, establishing contacts with potential stakeholders, and pre-arranging working groups in each of the WB6 countries. </w:t>
      </w:r>
    </w:p>
    <w:p w14:paraId="0E2E0897" w14:textId="77777777" w:rsidR="00267C8F" w:rsidRDefault="00267C8F">
      <w:pPr>
        <w:ind w:left="140"/>
        <w:jc w:val="both"/>
        <w:rPr>
          <w:b/>
          <w:color w:val="212121"/>
        </w:rPr>
      </w:pPr>
      <w:bookmarkStart w:id="6" w:name="A2.__Guidance_on_Methodology"/>
      <w:bookmarkEnd w:id="6"/>
    </w:p>
    <w:p w14:paraId="4EA3FBE5" w14:textId="3EEFBCE2" w:rsidR="00DC0DE7" w:rsidRPr="00267C8F" w:rsidRDefault="00F069D6" w:rsidP="00267C8F">
      <w:pPr>
        <w:jc w:val="both"/>
        <w:rPr>
          <w:b/>
          <w:color w:val="212121"/>
          <w:sz w:val="24"/>
          <w:szCs w:val="24"/>
        </w:rPr>
      </w:pPr>
      <w:r w:rsidRPr="00267C8F">
        <w:rPr>
          <w:b/>
          <w:color w:val="212121"/>
          <w:sz w:val="24"/>
          <w:szCs w:val="24"/>
        </w:rPr>
        <w:t>A2. GUIDANCE ON METHODOLOGY</w:t>
      </w:r>
    </w:p>
    <w:p w14:paraId="4BBB3751" w14:textId="77777777" w:rsidR="00267C8F" w:rsidRPr="00267C8F" w:rsidRDefault="00267C8F" w:rsidP="00267C8F">
      <w:pPr>
        <w:jc w:val="both"/>
        <w:rPr>
          <w:b/>
          <w:color w:val="212121"/>
        </w:rPr>
      </w:pPr>
    </w:p>
    <w:p w14:paraId="696C188C" w14:textId="77777777" w:rsidR="00C53FA3" w:rsidRDefault="00C53FA3" w:rsidP="00C53FA3">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eastAsia="Gill Sans"/>
          <w:bCs/>
          <w:iCs/>
          <w:sz w:val="24"/>
          <w:szCs w:val="24"/>
        </w:rPr>
      </w:pPr>
      <w:r w:rsidRPr="00267C8F">
        <w:rPr>
          <w:rFonts w:eastAsia="Gill Sans"/>
          <w:b/>
          <w:color w:val="222222"/>
          <w:sz w:val="24"/>
          <w:szCs w:val="24"/>
        </w:rPr>
        <w:t xml:space="preserve">The purpose of the activity: </w:t>
      </w:r>
      <w:r w:rsidRPr="00267C8F">
        <w:rPr>
          <w:rFonts w:eastAsia="Gill Sans"/>
          <w:bCs/>
          <w:iCs/>
          <w:sz w:val="24"/>
          <w:szCs w:val="24"/>
        </w:rPr>
        <w:t xml:space="preserve">The overall purpose is to assist WB6 countries in enhancing their knowledge and capacity </w:t>
      </w:r>
      <w:proofErr w:type="gramStart"/>
      <w:r w:rsidRPr="00267C8F">
        <w:rPr>
          <w:rFonts w:eastAsia="Gill Sans"/>
          <w:bCs/>
          <w:iCs/>
          <w:sz w:val="24"/>
          <w:szCs w:val="24"/>
        </w:rPr>
        <w:t>in order to</w:t>
      </w:r>
      <w:proofErr w:type="gramEnd"/>
      <w:r w:rsidRPr="00267C8F">
        <w:rPr>
          <w:rFonts w:eastAsia="Gill Sans"/>
          <w:bCs/>
          <w:iCs/>
          <w:sz w:val="24"/>
          <w:szCs w:val="24"/>
        </w:rPr>
        <w:t xml:space="preserve"> develop sound FSSs. </w:t>
      </w:r>
    </w:p>
    <w:p w14:paraId="44DF830E" w14:textId="77777777" w:rsidR="000F1CE8" w:rsidRPr="00267C8F" w:rsidRDefault="000F1CE8" w:rsidP="00C53FA3">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eastAsia="Gill Sans"/>
          <w:bCs/>
          <w:iCs/>
          <w:sz w:val="24"/>
          <w:szCs w:val="24"/>
        </w:rPr>
      </w:pPr>
    </w:p>
    <w:p w14:paraId="52142D44" w14:textId="77777777" w:rsidR="004F6675" w:rsidRDefault="004F6675" w:rsidP="004F6675">
      <w:pPr>
        <w:jc w:val="both"/>
        <w:rPr>
          <w:sz w:val="24"/>
          <w:szCs w:val="24"/>
          <w:lang w:eastAsia="en-GB"/>
        </w:rPr>
      </w:pPr>
      <w:r w:rsidRPr="00267C8F">
        <w:rPr>
          <w:b/>
          <w:sz w:val="24"/>
          <w:szCs w:val="24"/>
          <w:lang w:eastAsia="en-GB"/>
        </w:rPr>
        <w:t>Working methods:</w:t>
      </w:r>
      <w:r w:rsidRPr="00267C8F">
        <w:rPr>
          <w:sz w:val="24"/>
          <w:szCs w:val="24"/>
          <w:lang w:eastAsia="en-GB"/>
        </w:rPr>
        <w:t xml:space="preserve"> On-site and online coordination and cooperation with the proposed beneficiaries, including monitoring.</w:t>
      </w:r>
      <w:r w:rsidRPr="004F6675">
        <w:rPr>
          <w:sz w:val="24"/>
          <w:szCs w:val="24"/>
          <w:lang w:eastAsia="en-GB"/>
        </w:rPr>
        <w:t xml:space="preserve"> </w:t>
      </w:r>
    </w:p>
    <w:p w14:paraId="7A188DC7" w14:textId="77777777" w:rsidR="000F1CE8" w:rsidRPr="004F6675" w:rsidRDefault="000F1CE8" w:rsidP="004F6675">
      <w:pPr>
        <w:jc w:val="both"/>
        <w:rPr>
          <w:sz w:val="24"/>
          <w:szCs w:val="24"/>
          <w:lang w:eastAsia="en-GB"/>
        </w:rPr>
      </w:pPr>
    </w:p>
    <w:p w14:paraId="72F6B468" w14:textId="77777777" w:rsidR="00C53FA3" w:rsidRPr="00C53FA3" w:rsidRDefault="00C53FA3" w:rsidP="00C53FA3">
      <w:pPr>
        <w:jc w:val="both"/>
        <w:rPr>
          <w:sz w:val="24"/>
          <w:szCs w:val="24"/>
          <w:lang w:eastAsia="en-GB"/>
        </w:rPr>
      </w:pPr>
      <w:r w:rsidRPr="00C53FA3">
        <w:rPr>
          <w:b/>
          <w:sz w:val="24"/>
          <w:szCs w:val="24"/>
          <w:lang w:eastAsia="en-GB"/>
        </w:rPr>
        <w:t>The scope and form of work:</w:t>
      </w:r>
      <w:r w:rsidRPr="00C53FA3">
        <w:rPr>
          <w:sz w:val="24"/>
          <w:szCs w:val="24"/>
          <w:lang w:eastAsia="en-GB"/>
        </w:rPr>
        <w:t xml:space="preserve"> EDGE is requesting potential subcontractors to provide detailed proposals with the following: </w:t>
      </w:r>
    </w:p>
    <w:p w14:paraId="7D73FC27" w14:textId="317A7A9D" w:rsidR="00C53FA3" w:rsidRDefault="00C53FA3" w:rsidP="00C53FA3">
      <w:pPr>
        <w:ind w:left="708"/>
        <w:jc w:val="both"/>
        <w:rPr>
          <w:color w:val="000000" w:themeColor="text1"/>
          <w:sz w:val="24"/>
          <w:szCs w:val="24"/>
        </w:rPr>
      </w:pPr>
      <w:r w:rsidRPr="00C53FA3">
        <w:rPr>
          <w:b/>
          <w:bCs/>
          <w:color w:val="000000" w:themeColor="text1"/>
          <w:sz w:val="24"/>
          <w:szCs w:val="24"/>
          <w:u w:val="single"/>
        </w:rPr>
        <w:lastRenderedPageBreak/>
        <w:t>Introductory activities:</w:t>
      </w:r>
      <w:r w:rsidRPr="00C53FA3">
        <w:rPr>
          <w:b/>
          <w:bCs/>
          <w:color w:val="000000" w:themeColor="text1"/>
          <w:sz w:val="24"/>
          <w:szCs w:val="24"/>
        </w:rPr>
        <w:t xml:space="preserve"> </w:t>
      </w:r>
      <w:r w:rsidRPr="00C53FA3">
        <w:rPr>
          <w:color w:val="000000" w:themeColor="text1"/>
          <w:sz w:val="24"/>
          <w:szCs w:val="24"/>
        </w:rPr>
        <w:t>The subcontractor should contact potential activity participants from all WB6 countries and organize six working groups</w:t>
      </w:r>
      <w:r w:rsidR="000F1CE8">
        <w:rPr>
          <w:color w:val="000000" w:themeColor="text1"/>
          <w:sz w:val="24"/>
          <w:szCs w:val="24"/>
        </w:rPr>
        <w:t xml:space="preserve"> </w:t>
      </w:r>
      <w:r w:rsidRPr="00C53FA3">
        <w:rPr>
          <w:color w:val="000000" w:themeColor="text1"/>
          <w:sz w:val="24"/>
          <w:szCs w:val="24"/>
        </w:rPr>
        <w:t>consisting of a minimum of four members</w:t>
      </w:r>
      <w:r w:rsidR="000F1CE8">
        <w:rPr>
          <w:color w:val="000000" w:themeColor="text1"/>
          <w:sz w:val="24"/>
          <w:szCs w:val="24"/>
        </w:rPr>
        <w:t xml:space="preserve"> for each working group</w:t>
      </w:r>
      <w:r w:rsidRPr="00C53FA3">
        <w:rPr>
          <w:color w:val="000000" w:themeColor="text1"/>
          <w:sz w:val="24"/>
          <w:szCs w:val="24"/>
        </w:rPr>
        <w:t xml:space="preserve">. </w:t>
      </w:r>
    </w:p>
    <w:p w14:paraId="03F50794" w14:textId="77777777" w:rsidR="000F1CE8" w:rsidRPr="00C53FA3" w:rsidRDefault="000F1CE8" w:rsidP="00C53FA3">
      <w:pPr>
        <w:ind w:left="708"/>
        <w:jc w:val="both"/>
        <w:rPr>
          <w:color w:val="000000" w:themeColor="text1"/>
          <w:sz w:val="24"/>
          <w:szCs w:val="24"/>
        </w:rPr>
      </w:pPr>
    </w:p>
    <w:p w14:paraId="659D6677" w14:textId="77777777" w:rsidR="00C53FA3" w:rsidRDefault="00C53FA3" w:rsidP="000F1CE8">
      <w:pPr>
        <w:ind w:left="708"/>
        <w:jc w:val="both"/>
        <w:rPr>
          <w:bCs/>
          <w:color w:val="000000" w:themeColor="text1"/>
          <w:sz w:val="24"/>
          <w:szCs w:val="24"/>
        </w:rPr>
      </w:pPr>
      <w:r w:rsidRPr="00C53FA3">
        <w:rPr>
          <w:b/>
          <w:bCs/>
          <w:color w:val="000000" w:themeColor="text1"/>
          <w:sz w:val="24"/>
          <w:szCs w:val="24"/>
          <w:u w:val="single"/>
        </w:rPr>
        <w:t>Preparatory activities:</w:t>
      </w:r>
      <w:r w:rsidRPr="00C53FA3">
        <w:rPr>
          <w:b/>
          <w:bCs/>
          <w:color w:val="000000" w:themeColor="text1"/>
          <w:sz w:val="24"/>
          <w:szCs w:val="24"/>
        </w:rPr>
        <w:t xml:space="preserve"> </w:t>
      </w:r>
      <w:r w:rsidRPr="00C53FA3">
        <w:rPr>
          <w:bCs/>
          <w:color w:val="000000" w:themeColor="text1"/>
          <w:sz w:val="24"/>
          <w:szCs w:val="24"/>
        </w:rPr>
        <w:t>The subcontractor should develop and prepare: 1) a uniform methodology for data collection and analysis; 2) a database model for the disaggregated/in-depth agri-food trade groups and major commodities; and 3) a food balance sheet model.</w:t>
      </w:r>
    </w:p>
    <w:p w14:paraId="5BC719F3" w14:textId="77777777" w:rsidR="000F1CE8" w:rsidRPr="00C53FA3" w:rsidRDefault="000F1CE8" w:rsidP="000F1CE8">
      <w:pPr>
        <w:ind w:left="708"/>
        <w:jc w:val="both"/>
        <w:rPr>
          <w:color w:val="000000" w:themeColor="text1"/>
          <w:sz w:val="24"/>
          <w:szCs w:val="24"/>
        </w:rPr>
      </w:pPr>
    </w:p>
    <w:p w14:paraId="6270DEA3" w14:textId="77777777" w:rsidR="00C53FA3" w:rsidRPr="00C53FA3" w:rsidRDefault="00C53FA3" w:rsidP="000F1CE8">
      <w:pPr>
        <w:spacing w:after="120"/>
        <w:ind w:left="709"/>
        <w:jc w:val="both"/>
        <w:rPr>
          <w:rFonts w:eastAsia="Gill Sans"/>
          <w:sz w:val="24"/>
          <w:szCs w:val="24"/>
        </w:rPr>
      </w:pPr>
      <w:r w:rsidRPr="00C53FA3">
        <w:rPr>
          <w:b/>
          <w:bCs/>
          <w:color w:val="000000" w:themeColor="text1"/>
          <w:sz w:val="24"/>
          <w:szCs w:val="24"/>
          <w:u w:val="single"/>
        </w:rPr>
        <w:t>Development of policy papers:</w:t>
      </w:r>
      <w:r w:rsidRPr="00C53FA3">
        <w:rPr>
          <w:b/>
          <w:bCs/>
          <w:color w:val="000000" w:themeColor="text1"/>
          <w:sz w:val="24"/>
          <w:szCs w:val="24"/>
        </w:rPr>
        <w:t xml:space="preserve"> </w:t>
      </w:r>
      <w:r w:rsidRPr="00C53FA3">
        <w:rPr>
          <w:bCs/>
          <w:color w:val="000000" w:themeColor="text1"/>
          <w:sz w:val="24"/>
          <w:szCs w:val="24"/>
        </w:rPr>
        <w:t xml:space="preserve">Developing policy papers should </w:t>
      </w:r>
      <w:r w:rsidRPr="00C53FA3">
        <w:rPr>
          <w:rFonts w:eastAsia="Gill Sans"/>
          <w:sz w:val="24"/>
          <w:szCs w:val="24"/>
        </w:rPr>
        <w:t>entail, inter alia, the following activities:</w:t>
      </w:r>
    </w:p>
    <w:p w14:paraId="1F19F346" w14:textId="77777777" w:rsidR="00C53FA3" w:rsidRPr="00C53FA3" w:rsidRDefault="00C53FA3" w:rsidP="00C53FA3">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autoSpaceDE/>
        <w:autoSpaceDN/>
        <w:spacing w:after="200" w:line="259" w:lineRule="auto"/>
        <w:contextualSpacing/>
        <w:jc w:val="both"/>
        <w:rPr>
          <w:rFonts w:eastAsia="Gill Sans"/>
          <w:sz w:val="24"/>
          <w:szCs w:val="24"/>
        </w:rPr>
      </w:pPr>
      <w:r w:rsidRPr="00C53FA3">
        <w:rPr>
          <w:rFonts w:eastAsia="Gill Sans"/>
          <w:sz w:val="24"/>
          <w:szCs w:val="24"/>
        </w:rPr>
        <w:t>Develop detailed trade balances of the WB6 countries.</w:t>
      </w:r>
    </w:p>
    <w:p w14:paraId="41969906" w14:textId="77777777" w:rsidR="00C53FA3" w:rsidRPr="00C53FA3" w:rsidRDefault="00C53FA3" w:rsidP="00C53FA3">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autoSpaceDE/>
        <w:autoSpaceDN/>
        <w:spacing w:after="200" w:line="259" w:lineRule="auto"/>
        <w:contextualSpacing/>
        <w:jc w:val="both"/>
        <w:rPr>
          <w:rFonts w:eastAsia="Gill Sans"/>
          <w:sz w:val="24"/>
          <w:szCs w:val="24"/>
        </w:rPr>
      </w:pPr>
      <w:r w:rsidRPr="00C53FA3">
        <w:rPr>
          <w:rFonts w:eastAsia="Gill Sans"/>
          <w:sz w:val="24"/>
          <w:szCs w:val="24"/>
        </w:rPr>
        <w:t>Capture minimum food security needs (aggregated and by product) and the current sources of supply (import and domestic production) and identify potential risks and alternative sources of supply with focus on WB intra-regional trade complementarities.</w:t>
      </w:r>
    </w:p>
    <w:p w14:paraId="497957CA" w14:textId="77777777" w:rsidR="00C53FA3" w:rsidRPr="00C53FA3" w:rsidRDefault="00C53FA3" w:rsidP="00C53FA3">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autoSpaceDE/>
        <w:autoSpaceDN/>
        <w:spacing w:after="200" w:line="259" w:lineRule="auto"/>
        <w:contextualSpacing/>
        <w:jc w:val="both"/>
        <w:rPr>
          <w:rFonts w:eastAsia="Gill Sans"/>
          <w:sz w:val="24"/>
          <w:szCs w:val="24"/>
        </w:rPr>
      </w:pPr>
      <w:r w:rsidRPr="00C53FA3">
        <w:rPr>
          <w:rFonts w:eastAsia="Gill Sans"/>
          <w:sz w:val="24"/>
          <w:szCs w:val="24"/>
        </w:rPr>
        <w:t>Identify constraints in the supply chain (modes of transport, freight forwarding/logistics, storage including cold, security, pilferage, silos capacity and handling equipment) and develop policy recommendations for addressing them.</w:t>
      </w:r>
    </w:p>
    <w:p w14:paraId="4F29CDB4" w14:textId="77777777" w:rsidR="00C53FA3" w:rsidRPr="00C53FA3" w:rsidRDefault="00C53FA3" w:rsidP="00C53FA3">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autoSpaceDE/>
        <w:autoSpaceDN/>
        <w:spacing w:after="200" w:line="259" w:lineRule="auto"/>
        <w:contextualSpacing/>
        <w:jc w:val="both"/>
        <w:rPr>
          <w:rFonts w:eastAsia="Gill Sans"/>
          <w:sz w:val="24"/>
          <w:szCs w:val="24"/>
        </w:rPr>
      </w:pPr>
      <w:r w:rsidRPr="00C53FA3">
        <w:rPr>
          <w:rFonts w:eastAsia="Gill Sans"/>
          <w:sz w:val="24"/>
          <w:szCs w:val="24"/>
        </w:rPr>
        <w:t xml:space="preserve">Aggregate main findings and prepare six policy papers. </w:t>
      </w:r>
    </w:p>
    <w:p w14:paraId="11C54CC2" w14:textId="77777777" w:rsidR="00C53FA3" w:rsidRPr="00C53FA3" w:rsidRDefault="00C53FA3" w:rsidP="00C53FA3">
      <w:pPr>
        <w:jc w:val="both"/>
        <w:rPr>
          <w:color w:val="000000" w:themeColor="text1"/>
          <w:sz w:val="24"/>
          <w:szCs w:val="24"/>
        </w:rPr>
      </w:pPr>
      <w:r w:rsidRPr="00C53FA3">
        <w:rPr>
          <w:b/>
          <w:color w:val="000000" w:themeColor="text1"/>
          <w:sz w:val="24"/>
          <w:szCs w:val="24"/>
        </w:rPr>
        <w:t>Reporting:</w:t>
      </w:r>
      <w:r w:rsidRPr="00C53FA3">
        <w:rPr>
          <w:color w:val="000000" w:themeColor="text1"/>
          <w:sz w:val="24"/>
          <w:szCs w:val="24"/>
        </w:rPr>
        <w:t xml:space="preserve"> The subcontractor should develop and implement a continuous reporting system and secure a continuous flow of information during the entire activity. </w:t>
      </w:r>
    </w:p>
    <w:p w14:paraId="51FC6994" w14:textId="5B6B3C1D" w:rsidR="002B2DC1" w:rsidRPr="00C53FA3" w:rsidRDefault="002B2DC1">
      <w:pPr>
        <w:ind w:left="140"/>
        <w:jc w:val="both"/>
        <w:rPr>
          <w:b/>
          <w:color w:val="212121"/>
          <w:sz w:val="24"/>
          <w:szCs w:val="24"/>
        </w:rPr>
      </w:pPr>
    </w:p>
    <w:p w14:paraId="3BEE0D36" w14:textId="5E65878E" w:rsidR="002B2DC1" w:rsidRDefault="002B2DC1" w:rsidP="009441E3">
      <w:pPr>
        <w:jc w:val="both"/>
        <w:rPr>
          <w:b/>
          <w:color w:val="212121"/>
          <w:sz w:val="24"/>
          <w:szCs w:val="24"/>
        </w:rPr>
      </w:pPr>
      <w:r w:rsidRPr="00A55E3F">
        <w:rPr>
          <w:b/>
          <w:color w:val="212121"/>
          <w:sz w:val="24"/>
          <w:szCs w:val="24"/>
        </w:rPr>
        <w:t xml:space="preserve">A.3 DELIVERABLES </w:t>
      </w:r>
    </w:p>
    <w:p w14:paraId="1D4063A4" w14:textId="77777777" w:rsidR="00A55E3F" w:rsidRPr="00A55E3F" w:rsidRDefault="00A55E3F" w:rsidP="009441E3">
      <w:pPr>
        <w:jc w:val="both"/>
        <w:rPr>
          <w:b/>
          <w:sz w:val="24"/>
          <w:szCs w:val="24"/>
        </w:rPr>
      </w:pPr>
    </w:p>
    <w:p w14:paraId="52D7E07B" w14:textId="77777777" w:rsidR="00C53FA3" w:rsidRPr="00D73200" w:rsidRDefault="00C53FA3" w:rsidP="00C53FA3">
      <w:pPr>
        <w:spacing w:after="240" w:line="280" w:lineRule="atLeast"/>
        <w:rPr>
          <w:b/>
          <w:sz w:val="24"/>
          <w:szCs w:val="24"/>
        </w:rPr>
      </w:pPr>
      <w:r w:rsidRPr="00A55E3F">
        <w:rPr>
          <w:b/>
          <w:sz w:val="24"/>
          <w:szCs w:val="24"/>
        </w:rPr>
        <w:t>Expected deliverables:</w:t>
      </w:r>
    </w:p>
    <w:p w14:paraId="3ECBBBB4" w14:textId="77777777" w:rsidR="00C53FA3" w:rsidRPr="00C53FA3" w:rsidRDefault="00C53FA3" w:rsidP="00C53FA3">
      <w:pPr>
        <w:widowControl/>
        <w:numPr>
          <w:ilvl w:val="0"/>
          <w:numId w:val="22"/>
        </w:numPr>
        <w:pBdr>
          <w:top w:val="nil"/>
          <w:left w:val="nil"/>
          <w:bottom w:val="nil"/>
          <w:right w:val="nil"/>
          <w:between w:val="nil"/>
        </w:pBdr>
        <w:autoSpaceDE/>
        <w:autoSpaceDN/>
        <w:spacing w:line="259" w:lineRule="auto"/>
        <w:jc w:val="both"/>
        <w:rPr>
          <w:rFonts w:eastAsiaTheme="minorEastAsia"/>
          <w:sz w:val="24"/>
          <w:szCs w:val="24"/>
          <w:lang w:eastAsia="ja-JP"/>
        </w:rPr>
      </w:pPr>
      <w:r w:rsidRPr="00C53FA3">
        <w:rPr>
          <w:color w:val="000000" w:themeColor="text1"/>
          <w:sz w:val="24"/>
          <w:szCs w:val="24"/>
        </w:rPr>
        <w:t>List of participants and working group members;</w:t>
      </w:r>
    </w:p>
    <w:p w14:paraId="28ECCD3F" w14:textId="77777777" w:rsidR="00C53FA3" w:rsidRPr="00C53FA3" w:rsidRDefault="00C53FA3" w:rsidP="00C53FA3">
      <w:pPr>
        <w:widowControl/>
        <w:numPr>
          <w:ilvl w:val="0"/>
          <w:numId w:val="22"/>
        </w:numPr>
        <w:pBdr>
          <w:top w:val="nil"/>
          <w:left w:val="nil"/>
          <w:bottom w:val="nil"/>
          <w:right w:val="nil"/>
          <w:between w:val="nil"/>
        </w:pBdr>
        <w:autoSpaceDE/>
        <w:autoSpaceDN/>
        <w:spacing w:line="259" w:lineRule="auto"/>
        <w:jc w:val="both"/>
        <w:rPr>
          <w:rFonts w:eastAsiaTheme="minorEastAsia"/>
          <w:sz w:val="24"/>
          <w:szCs w:val="24"/>
          <w:lang w:eastAsia="ja-JP"/>
        </w:rPr>
      </w:pPr>
      <w:r w:rsidRPr="00C53FA3">
        <w:rPr>
          <w:color w:val="000000" w:themeColor="text1"/>
          <w:sz w:val="24"/>
          <w:szCs w:val="24"/>
        </w:rPr>
        <w:t xml:space="preserve">Data collection methodology, </w:t>
      </w:r>
      <w:r w:rsidRPr="00C53FA3">
        <w:rPr>
          <w:bCs/>
          <w:color w:val="000000" w:themeColor="text1"/>
          <w:sz w:val="24"/>
          <w:szCs w:val="24"/>
        </w:rPr>
        <w:t>database model for the disaggregated/in-depth agri-food trade groups and major commodities</w:t>
      </w:r>
      <w:r w:rsidRPr="00C53FA3">
        <w:rPr>
          <w:color w:val="000000" w:themeColor="text1"/>
          <w:sz w:val="24"/>
          <w:szCs w:val="24"/>
        </w:rPr>
        <w:t xml:space="preserve"> and </w:t>
      </w:r>
      <w:r w:rsidRPr="00C53FA3">
        <w:rPr>
          <w:bCs/>
          <w:color w:val="000000" w:themeColor="text1"/>
          <w:sz w:val="24"/>
          <w:szCs w:val="24"/>
        </w:rPr>
        <w:t>food balance sheet model;</w:t>
      </w:r>
      <w:r w:rsidRPr="00C53FA3">
        <w:rPr>
          <w:color w:val="000000" w:themeColor="text1"/>
          <w:sz w:val="24"/>
          <w:szCs w:val="24"/>
        </w:rPr>
        <w:t xml:space="preserve"> </w:t>
      </w:r>
    </w:p>
    <w:p w14:paraId="1F8AB019" w14:textId="77777777" w:rsidR="00C53FA3" w:rsidRPr="00C53FA3" w:rsidRDefault="00C53FA3" w:rsidP="00C53FA3">
      <w:pPr>
        <w:widowControl/>
        <w:numPr>
          <w:ilvl w:val="0"/>
          <w:numId w:val="22"/>
        </w:numPr>
        <w:pBdr>
          <w:top w:val="nil"/>
          <w:left w:val="nil"/>
          <w:bottom w:val="nil"/>
          <w:right w:val="nil"/>
          <w:between w:val="nil"/>
        </w:pBdr>
        <w:autoSpaceDE/>
        <w:autoSpaceDN/>
        <w:spacing w:line="259" w:lineRule="auto"/>
        <w:jc w:val="both"/>
        <w:rPr>
          <w:rFonts w:eastAsiaTheme="minorEastAsia"/>
          <w:sz w:val="24"/>
          <w:szCs w:val="24"/>
          <w:lang w:eastAsia="ja-JP"/>
        </w:rPr>
      </w:pPr>
      <w:r w:rsidRPr="00C53FA3">
        <w:rPr>
          <w:color w:val="000000" w:themeColor="text1"/>
          <w:sz w:val="24"/>
          <w:szCs w:val="24"/>
        </w:rPr>
        <w:t>T</w:t>
      </w:r>
      <w:r w:rsidRPr="00C53FA3">
        <w:rPr>
          <w:rFonts w:eastAsia="Gill Sans"/>
          <w:sz w:val="24"/>
          <w:szCs w:val="24"/>
        </w:rPr>
        <w:t>rade balances of the WB6 countries;</w:t>
      </w:r>
    </w:p>
    <w:p w14:paraId="26926A21" w14:textId="77777777" w:rsidR="00C53FA3" w:rsidRPr="00C53FA3" w:rsidRDefault="00C53FA3" w:rsidP="00C53FA3">
      <w:pPr>
        <w:pStyle w:val="ListParagraph"/>
        <w:widowControl/>
        <w:numPr>
          <w:ilvl w:val="0"/>
          <w:numId w:val="22"/>
        </w:numPr>
        <w:autoSpaceDE/>
        <w:autoSpaceDN/>
        <w:spacing w:after="200" w:line="276" w:lineRule="auto"/>
        <w:contextualSpacing/>
        <w:jc w:val="both"/>
        <w:rPr>
          <w:color w:val="000000" w:themeColor="text1"/>
          <w:sz w:val="24"/>
          <w:szCs w:val="24"/>
        </w:rPr>
      </w:pPr>
      <w:r w:rsidRPr="00C53FA3">
        <w:rPr>
          <w:color w:val="000000" w:themeColor="text1"/>
          <w:sz w:val="24"/>
          <w:szCs w:val="24"/>
        </w:rPr>
        <w:t>Food security needs, current sources of supply, potential risks, and supply chain constraints for all WB6 countries;</w:t>
      </w:r>
    </w:p>
    <w:p w14:paraId="59FE2C8F" w14:textId="77777777" w:rsidR="00C53FA3" w:rsidRPr="00C53FA3" w:rsidRDefault="00C53FA3" w:rsidP="00C53FA3">
      <w:pPr>
        <w:pStyle w:val="ListParagraph"/>
        <w:widowControl/>
        <w:numPr>
          <w:ilvl w:val="0"/>
          <w:numId w:val="22"/>
        </w:numPr>
        <w:pBdr>
          <w:top w:val="nil"/>
          <w:left w:val="nil"/>
          <w:bottom w:val="nil"/>
          <w:right w:val="nil"/>
          <w:between w:val="nil"/>
        </w:pBdr>
        <w:autoSpaceDE/>
        <w:autoSpaceDN/>
        <w:spacing w:line="259" w:lineRule="auto"/>
        <w:contextualSpacing/>
        <w:jc w:val="both"/>
        <w:rPr>
          <w:rFonts w:eastAsiaTheme="minorEastAsia"/>
          <w:sz w:val="24"/>
          <w:szCs w:val="24"/>
          <w:lang w:eastAsia="ja-JP"/>
        </w:rPr>
      </w:pPr>
      <w:r w:rsidRPr="00C53FA3">
        <w:rPr>
          <w:color w:val="000000" w:themeColor="text1"/>
          <w:sz w:val="24"/>
          <w:szCs w:val="24"/>
        </w:rPr>
        <w:t>Detailed policy papers (one per country or six in total);</w:t>
      </w:r>
    </w:p>
    <w:p w14:paraId="0700491D" w14:textId="77777777" w:rsidR="00C53FA3" w:rsidRPr="00C53FA3" w:rsidRDefault="00C53FA3" w:rsidP="00C53FA3">
      <w:pPr>
        <w:pStyle w:val="ListParagraph"/>
        <w:widowControl/>
        <w:numPr>
          <w:ilvl w:val="0"/>
          <w:numId w:val="22"/>
        </w:numPr>
        <w:pBdr>
          <w:top w:val="nil"/>
          <w:left w:val="nil"/>
          <w:bottom w:val="nil"/>
          <w:right w:val="nil"/>
          <w:between w:val="nil"/>
        </w:pBdr>
        <w:autoSpaceDE/>
        <w:autoSpaceDN/>
        <w:spacing w:line="259" w:lineRule="auto"/>
        <w:contextualSpacing/>
        <w:jc w:val="both"/>
        <w:rPr>
          <w:rFonts w:eastAsiaTheme="minorEastAsia"/>
          <w:sz w:val="24"/>
          <w:szCs w:val="24"/>
          <w:lang w:eastAsia="ja-JP"/>
        </w:rPr>
      </w:pPr>
      <w:r w:rsidRPr="00C53FA3">
        <w:rPr>
          <w:color w:val="000000" w:themeColor="text1"/>
          <w:sz w:val="24"/>
          <w:szCs w:val="24"/>
        </w:rPr>
        <w:t xml:space="preserve">Online regional workshop and presentation of </w:t>
      </w:r>
      <w:r w:rsidRPr="00C53FA3">
        <w:rPr>
          <w:rFonts w:eastAsiaTheme="minorEastAsia"/>
          <w:sz w:val="24"/>
          <w:szCs w:val="24"/>
          <w:lang w:eastAsia="ja-JP"/>
        </w:rPr>
        <w:t>findings and key results; and</w:t>
      </w:r>
      <w:r w:rsidRPr="00C53FA3">
        <w:rPr>
          <w:color w:val="000000" w:themeColor="text1"/>
          <w:sz w:val="24"/>
          <w:szCs w:val="24"/>
        </w:rPr>
        <w:t xml:space="preserve"> </w:t>
      </w:r>
    </w:p>
    <w:p w14:paraId="310184E0" w14:textId="77777777" w:rsidR="00C53FA3" w:rsidRPr="00C53FA3" w:rsidRDefault="00C53FA3" w:rsidP="00C53FA3">
      <w:pPr>
        <w:pStyle w:val="ListParagraph"/>
        <w:widowControl/>
        <w:numPr>
          <w:ilvl w:val="0"/>
          <w:numId w:val="22"/>
        </w:numPr>
        <w:pBdr>
          <w:top w:val="nil"/>
          <w:left w:val="nil"/>
          <w:bottom w:val="nil"/>
          <w:right w:val="nil"/>
          <w:between w:val="nil"/>
        </w:pBdr>
        <w:autoSpaceDE/>
        <w:autoSpaceDN/>
        <w:spacing w:line="259" w:lineRule="auto"/>
        <w:contextualSpacing/>
        <w:jc w:val="both"/>
        <w:rPr>
          <w:rFonts w:eastAsiaTheme="minorEastAsia"/>
          <w:sz w:val="24"/>
          <w:szCs w:val="24"/>
          <w:lang w:eastAsia="ja-JP"/>
        </w:rPr>
      </w:pPr>
      <w:r w:rsidRPr="00C53FA3">
        <w:rPr>
          <w:rFonts w:eastAsiaTheme="minorEastAsia"/>
          <w:sz w:val="24"/>
          <w:szCs w:val="24"/>
          <w:lang w:eastAsia="ja-JP"/>
        </w:rPr>
        <w:t>Regular progress reports and Final (summary) Report within one week upon completion of the entire activity.</w:t>
      </w:r>
    </w:p>
    <w:p w14:paraId="225346B7" w14:textId="77777777" w:rsidR="00C53FA3" w:rsidRPr="00C53FA3" w:rsidRDefault="00C53FA3" w:rsidP="00C53FA3">
      <w:pPr>
        <w:pStyle w:val="ListParagraph"/>
        <w:pBdr>
          <w:top w:val="nil"/>
          <w:left w:val="nil"/>
          <w:bottom w:val="nil"/>
          <w:right w:val="nil"/>
          <w:between w:val="nil"/>
        </w:pBdr>
        <w:spacing w:line="259" w:lineRule="auto"/>
        <w:ind w:left="927"/>
        <w:jc w:val="both"/>
        <w:rPr>
          <w:rFonts w:eastAsiaTheme="minorEastAsia"/>
          <w:sz w:val="24"/>
          <w:szCs w:val="24"/>
          <w:lang w:eastAsia="ja-JP"/>
        </w:rPr>
      </w:pPr>
    </w:p>
    <w:p w14:paraId="17308957" w14:textId="77777777" w:rsidR="00DC0DE7" w:rsidRDefault="00DC0DE7">
      <w:pPr>
        <w:jc w:val="both"/>
        <w:rPr>
          <w:sz w:val="24"/>
        </w:rPr>
      </w:pPr>
    </w:p>
    <w:p w14:paraId="6CF11E0C" w14:textId="60A3DF65" w:rsidR="0005236B" w:rsidRDefault="0005236B">
      <w:pPr>
        <w:jc w:val="both"/>
        <w:rPr>
          <w:sz w:val="24"/>
        </w:rPr>
        <w:sectPr w:rsidR="0005236B">
          <w:pgSz w:w="12240" w:h="15840"/>
          <w:pgMar w:top="1340" w:right="1260" w:bottom="960" w:left="1300" w:header="520" w:footer="765" w:gutter="0"/>
          <w:cols w:space="720"/>
        </w:sectPr>
      </w:pPr>
      <w:r>
        <w:rPr>
          <w:sz w:val="24"/>
        </w:rPr>
        <w:t xml:space="preserve">  </w:t>
      </w:r>
    </w:p>
    <w:p w14:paraId="791AAA8B" w14:textId="77777777" w:rsidR="00DC0DE7" w:rsidRDefault="00F069D6">
      <w:pPr>
        <w:pStyle w:val="Heading1"/>
        <w:spacing w:before="90"/>
        <w:ind w:left="1864" w:right="1903"/>
        <w:jc w:val="center"/>
      </w:pPr>
      <w:bookmarkStart w:id="7" w:name="Section_B._Deliveries_and_Performance"/>
      <w:bookmarkStart w:id="8" w:name="_Toc61367788"/>
      <w:bookmarkEnd w:id="7"/>
      <w:r>
        <w:rPr>
          <w:color w:val="212121"/>
        </w:rPr>
        <w:lastRenderedPageBreak/>
        <w:t>SECTION B. DELIVERIES AND PERFORMANCE</w:t>
      </w:r>
      <w:bookmarkEnd w:id="8"/>
    </w:p>
    <w:p w14:paraId="0F0D7DD3" w14:textId="77777777" w:rsidR="00DC0DE7" w:rsidRDefault="00DC0DE7">
      <w:pPr>
        <w:pStyle w:val="BodyText"/>
        <w:spacing w:before="10"/>
        <w:rPr>
          <w:b/>
          <w:sz w:val="25"/>
        </w:rPr>
      </w:pPr>
    </w:p>
    <w:p w14:paraId="13A0CDB7" w14:textId="77777777" w:rsidR="00DC0DE7" w:rsidRPr="005E5FA6" w:rsidRDefault="00F069D6">
      <w:pPr>
        <w:ind w:left="140"/>
        <w:jc w:val="both"/>
        <w:rPr>
          <w:b/>
          <w:sz w:val="24"/>
          <w:szCs w:val="24"/>
        </w:rPr>
      </w:pPr>
      <w:bookmarkStart w:id="9" w:name="B1.__PERIOD_OF_PERFORMANCE"/>
      <w:bookmarkEnd w:id="9"/>
      <w:r w:rsidRPr="005E5FA6">
        <w:rPr>
          <w:b/>
          <w:color w:val="212121"/>
          <w:sz w:val="24"/>
          <w:szCs w:val="24"/>
        </w:rPr>
        <w:t>B1. PERIOD OF PERFORMANCE</w:t>
      </w:r>
    </w:p>
    <w:p w14:paraId="1B009297" w14:textId="77777777" w:rsidR="00DC0DE7" w:rsidRDefault="00DC0DE7">
      <w:pPr>
        <w:pStyle w:val="BodyText"/>
        <w:spacing w:before="11"/>
        <w:rPr>
          <w:b/>
          <w:sz w:val="23"/>
        </w:rPr>
      </w:pPr>
    </w:p>
    <w:p w14:paraId="00046BAC" w14:textId="2F32FC50" w:rsidR="00DC0DE7" w:rsidRPr="002E4042" w:rsidRDefault="00F069D6">
      <w:pPr>
        <w:ind w:left="139" w:right="178"/>
        <w:jc w:val="both"/>
        <w:rPr>
          <w:sz w:val="24"/>
          <w:szCs w:val="24"/>
        </w:rPr>
      </w:pPr>
      <w:r w:rsidRPr="05A30E3F">
        <w:rPr>
          <w:sz w:val="24"/>
          <w:szCs w:val="24"/>
        </w:rPr>
        <w:t>The</w:t>
      </w:r>
      <w:r w:rsidRPr="05A30E3F">
        <w:rPr>
          <w:spacing w:val="-14"/>
          <w:sz w:val="24"/>
          <w:szCs w:val="24"/>
        </w:rPr>
        <w:t xml:space="preserve"> </w:t>
      </w:r>
      <w:r w:rsidRPr="05A30E3F">
        <w:rPr>
          <w:sz w:val="24"/>
          <w:szCs w:val="24"/>
        </w:rPr>
        <w:t>period</w:t>
      </w:r>
      <w:r w:rsidRPr="05A30E3F">
        <w:rPr>
          <w:spacing w:val="-13"/>
          <w:sz w:val="24"/>
          <w:szCs w:val="24"/>
        </w:rPr>
        <w:t xml:space="preserve"> </w:t>
      </w:r>
      <w:r w:rsidRPr="05A30E3F">
        <w:rPr>
          <w:sz w:val="24"/>
          <w:szCs w:val="24"/>
        </w:rPr>
        <w:t>of</w:t>
      </w:r>
      <w:r w:rsidRPr="05A30E3F">
        <w:rPr>
          <w:spacing w:val="-14"/>
          <w:sz w:val="24"/>
          <w:szCs w:val="24"/>
        </w:rPr>
        <w:t xml:space="preserve"> </w:t>
      </w:r>
      <w:r w:rsidRPr="05A30E3F">
        <w:rPr>
          <w:sz w:val="24"/>
          <w:szCs w:val="24"/>
        </w:rPr>
        <w:t>performance</w:t>
      </w:r>
      <w:r w:rsidRPr="05A30E3F">
        <w:rPr>
          <w:spacing w:val="-14"/>
          <w:sz w:val="24"/>
          <w:szCs w:val="24"/>
        </w:rPr>
        <w:t xml:space="preserve"> </w:t>
      </w:r>
      <w:r w:rsidRPr="05A30E3F">
        <w:rPr>
          <w:sz w:val="24"/>
          <w:szCs w:val="24"/>
        </w:rPr>
        <w:t>is</w:t>
      </w:r>
      <w:r w:rsidRPr="05A30E3F">
        <w:rPr>
          <w:spacing w:val="-12"/>
          <w:sz w:val="24"/>
          <w:szCs w:val="24"/>
        </w:rPr>
        <w:t xml:space="preserve"> </w:t>
      </w:r>
      <w:r w:rsidRPr="05A30E3F">
        <w:rPr>
          <w:sz w:val="24"/>
          <w:szCs w:val="24"/>
        </w:rPr>
        <w:t>estimated</w:t>
      </w:r>
      <w:r w:rsidRPr="05A30E3F">
        <w:rPr>
          <w:spacing w:val="-13"/>
          <w:sz w:val="24"/>
          <w:szCs w:val="24"/>
        </w:rPr>
        <w:t xml:space="preserve"> </w:t>
      </w:r>
      <w:r w:rsidR="00E70DD2">
        <w:rPr>
          <w:sz w:val="24"/>
          <w:szCs w:val="24"/>
        </w:rPr>
        <w:t xml:space="preserve">to </w:t>
      </w:r>
      <w:r w:rsidR="6D423717" w:rsidRPr="0CE2941B">
        <w:rPr>
          <w:sz w:val="24"/>
          <w:szCs w:val="24"/>
        </w:rPr>
        <w:t>begin</w:t>
      </w:r>
      <w:r w:rsidR="00E70DD2">
        <w:rPr>
          <w:sz w:val="24"/>
          <w:szCs w:val="24"/>
        </w:rPr>
        <w:t xml:space="preserve"> on/around</w:t>
      </w:r>
      <w:r w:rsidR="002E4042" w:rsidRPr="05A30E3F">
        <w:rPr>
          <w:sz w:val="24"/>
          <w:szCs w:val="24"/>
        </w:rPr>
        <w:t xml:space="preserve"> </w:t>
      </w:r>
      <w:r w:rsidR="00644CF6" w:rsidRPr="05A30E3F">
        <w:rPr>
          <w:sz w:val="24"/>
          <w:szCs w:val="24"/>
        </w:rPr>
        <w:t>January</w:t>
      </w:r>
      <w:r w:rsidR="00644CF6" w:rsidRPr="05A30E3F" w:rsidDel="00E70DD2">
        <w:rPr>
          <w:sz w:val="24"/>
          <w:szCs w:val="24"/>
        </w:rPr>
        <w:t xml:space="preserve"> </w:t>
      </w:r>
      <w:r w:rsidR="00791F24">
        <w:rPr>
          <w:sz w:val="24"/>
          <w:szCs w:val="24"/>
        </w:rPr>
        <w:t>1</w:t>
      </w:r>
      <w:r w:rsidR="007C465B">
        <w:rPr>
          <w:sz w:val="24"/>
          <w:szCs w:val="24"/>
        </w:rPr>
        <w:t>0</w:t>
      </w:r>
      <w:r w:rsidR="002E4042" w:rsidRPr="05A30E3F">
        <w:rPr>
          <w:sz w:val="24"/>
          <w:szCs w:val="24"/>
        </w:rPr>
        <w:t xml:space="preserve">, </w:t>
      </w:r>
      <w:proofErr w:type="gramStart"/>
      <w:r w:rsidR="002E4042" w:rsidRPr="05A30E3F">
        <w:rPr>
          <w:sz w:val="24"/>
          <w:szCs w:val="24"/>
        </w:rPr>
        <w:t>202</w:t>
      </w:r>
      <w:r w:rsidR="00644CF6" w:rsidRPr="05A30E3F">
        <w:rPr>
          <w:sz w:val="24"/>
          <w:szCs w:val="24"/>
        </w:rPr>
        <w:t>4</w:t>
      </w:r>
      <w:proofErr w:type="gramEnd"/>
      <w:r w:rsidR="007D5AAA" w:rsidRPr="05A30E3F">
        <w:rPr>
          <w:b/>
          <w:sz w:val="24"/>
          <w:szCs w:val="24"/>
        </w:rPr>
        <w:t xml:space="preserve"> </w:t>
      </w:r>
      <w:r w:rsidRPr="05A30E3F">
        <w:rPr>
          <w:sz w:val="24"/>
          <w:szCs w:val="24"/>
        </w:rPr>
        <w:t>and</w:t>
      </w:r>
      <w:r w:rsidRPr="05A30E3F">
        <w:rPr>
          <w:spacing w:val="-13"/>
          <w:sz w:val="24"/>
          <w:szCs w:val="24"/>
        </w:rPr>
        <w:t xml:space="preserve"> </w:t>
      </w:r>
      <w:r w:rsidRPr="05A30E3F">
        <w:rPr>
          <w:sz w:val="24"/>
          <w:szCs w:val="24"/>
        </w:rPr>
        <w:t>end</w:t>
      </w:r>
      <w:r w:rsidRPr="05A30E3F">
        <w:rPr>
          <w:spacing w:val="-12"/>
          <w:sz w:val="24"/>
          <w:szCs w:val="24"/>
        </w:rPr>
        <w:t xml:space="preserve"> </w:t>
      </w:r>
      <w:r w:rsidRPr="05A30E3F">
        <w:rPr>
          <w:sz w:val="24"/>
          <w:szCs w:val="24"/>
        </w:rPr>
        <w:t>by</w:t>
      </w:r>
      <w:r w:rsidRPr="05A30E3F">
        <w:rPr>
          <w:spacing w:val="-11"/>
          <w:sz w:val="24"/>
          <w:szCs w:val="24"/>
        </w:rPr>
        <w:t xml:space="preserve"> </w:t>
      </w:r>
      <w:r w:rsidR="002E4042" w:rsidRPr="05A30E3F">
        <w:rPr>
          <w:sz w:val="24"/>
          <w:szCs w:val="24"/>
        </w:rPr>
        <w:t xml:space="preserve">June </w:t>
      </w:r>
      <w:r w:rsidR="00644CF6" w:rsidRPr="05A30E3F">
        <w:rPr>
          <w:sz w:val="24"/>
          <w:szCs w:val="24"/>
        </w:rPr>
        <w:t>30</w:t>
      </w:r>
      <w:r w:rsidR="002E4042" w:rsidRPr="05A30E3F">
        <w:rPr>
          <w:sz w:val="24"/>
          <w:szCs w:val="24"/>
        </w:rPr>
        <w:t>, 2024</w:t>
      </w:r>
      <w:r w:rsidR="004F6675" w:rsidRPr="05A30E3F">
        <w:rPr>
          <w:sz w:val="24"/>
          <w:szCs w:val="24"/>
        </w:rPr>
        <w:t>.</w:t>
      </w:r>
    </w:p>
    <w:p w14:paraId="44A35D88" w14:textId="77777777" w:rsidR="00DC0DE7" w:rsidRDefault="00DC0DE7">
      <w:pPr>
        <w:pStyle w:val="BodyText"/>
        <w:spacing w:before="11"/>
        <w:rPr>
          <w:b/>
          <w:sz w:val="23"/>
        </w:rPr>
      </w:pPr>
    </w:p>
    <w:p w14:paraId="4A47FF27" w14:textId="77777777" w:rsidR="00DC0DE7" w:rsidRPr="005E5FA6" w:rsidRDefault="00F069D6">
      <w:pPr>
        <w:ind w:left="140"/>
        <w:jc w:val="both"/>
        <w:rPr>
          <w:b/>
          <w:sz w:val="24"/>
          <w:szCs w:val="24"/>
        </w:rPr>
      </w:pPr>
      <w:bookmarkStart w:id="10" w:name="B2.__LIST_OF_DELIVERABLES"/>
      <w:bookmarkEnd w:id="10"/>
      <w:r w:rsidRPr="005E5FA6">
        <w:rPr>
          <w:b/>
          <w:color w:val="212121"/>
          <w:sz w:val="24"/>
          <w:szCs w:val="24"/>
        </w:rPr>
        <w:t>B2. LIST OF DELIVERABLES</w:t>
      </w:r>
    </w:p>
    <w:p w14:paraId="47144D37" w14:textId="77777777" w:rsidR="00DC0DE7" w:rsidRDefault="00DC0DE7">
      <w:pPr>
        <w:pStyle w:val="BodyText"/>
        <w:spacing w:before="2"/>
        <w:rPr>
          <w:b/>
        </w:rPr>
      </w:pPr>
    </w:p>
    <w:p w14:paraId="70E30CD8" w14:textId="77777777" w:rsidR="00DC0DE7" w:rsidRDefault="00F069D6">
      <w:pPr>
        <w:pStyle w:val="BodyText"/>
        <w:ind w:left="140"/>
        <w:jc w:val="both"/>
      </w:pPr>
      <w:r>
        <w:t>The prospective subcontractor is responsible for the following outputs and deliverables:</w:t>
      </w:r>
    </w:p>
    <w:p w14:paraId="5170C0D0" w14:textId="77777777" w:rsidR="00DC0DE7" w:rsidRDefault="00DC0DE7">
      <w:pPr>
        <w:pStyle w:val="BodyText"/>
        <w:spacing w:before="1"/>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5"/>
        <w:gridCol w:w="3475"/>
      </w:tblGrid>
      <w:tr w:rsidR="00DC0DE7" w14:paraId="67B35B7A" w14:textId="77777777" w:rsidTr="00541F85">
        <w:trPr>
          <w:trHeight w:val="275"/>
        </w:trPr>
        <w:tc>
          <w:tcPr>
            <w:tcW w:w="5875" w:type="dxa"/>
            <w:shd w:val="clear" w:color="auto" w:fill="005F6B"/>
          </w:tcPr>
          <w:p w14:paraId="6DA1DFA0" w14:textId="77777777" w:rsidR="00DC0DE7" w:rsidRDefault="00F069D6">
            <w:pPr>
              <w:pStyle w:val="TableParagraph"/>
              <w:spacing w:line="256" w:lineRule="exact"/>
              <w:ind w:left="1838"/>
              <w:rPr>
                <w:b/>
                <w:sz w:val="24"/>
              </w:rPr>
            </w:pPr>
            <w:r>
              <w:rPr>
                <w:b/>
                <w:color w:val="FFFFFF"/>
                <w:sz w:val="24"/>
              </w:rPr>
              <w:t>Deliverable/Output</w:t>
            </w:r>
          </w:p>
        </w:tc>
        <w:tc>
          <w:tcPr>
            <w:tcW w:w="3475" w:type="dxa"/>
            <w:shd w:val="clear" w:color="auto" w:fill="005F6B"/>
          </w:tcPr>
          <w:p w14:paraId="760CE4D3" w14:textId="77777777" w:rsidR="00DC0DE7" w:rsidRDefault="00F069D6">
            <w:pPr>
              <w:pStyle w:val="TableParagraph"/>
              <w:spacing w:line="256" w:lineRule="exact"/>
              <w:ind w:left="117"/>
              <w:rPr>
                <w:b/>
                <w:sz w:val="24"/>
              </w:rPr>
            </w:pPr>
            <w:r>
              <w:rPr>
                <w:b/>
                <w:color w:val="FFFFFF"/>
                <w:sz w:val="24"/>
              </w:rPr>
              <w:t>Estimated Due/Completion Date*</w:t>
            </w:r>
          </w:p>
        </w:tc>
      </w:tr>
      <w:tr w:rsidR="00DC0DE7" w14:paraId="662F3C81" w14:textId="77777777" w:rsidTr="00541F85">
        <w:trPr>
          <w:trHeight w:val="465"/>
        </w:trPr>
        <w:tc>
          <w:tcPr>
            <w:tcW w:w="5875" w:type="dxa"/>
          </w:tcPr>
          <w:p w14:paraId="295D95B8" w14:textId="22EF188D" w:rsidR="00ED078F" w:rsidRPr="00541F85" w:rsidRDefault="00ED078F" w:rsidP="005E5FA6">
            <w:pPr>
              <w:widowControl/>
              <w:numPr>
                <w:ilvl w:val="0"/>
                <w:numId w:val="22"/>
              </w:numPr>
              <w:pBdr>
                <w:top w:val="nil"/>
                <w:left w:val="nil"/>
                <w:bottom w:val="nil"/>
                <w:right w:val="nil"/>
                <w:between w:val="nil"/>
              </w:pBdr>
              <w:autoSpaceDE/>
              <w:autoSpaceDN/>
              <w:spacing w:line="259" w:lineRule="auto"/>
              <w:ind w:left="504" w:right="144"/>
              <w:jc w:val="both"/>
              <w:rPr>
                <w:rFonts w:eastAsiaTheme="minorEastAsia"/>
                <w:sz w:val="24"/>
                <w:szCs w:val="24"/>
                <w:lang w:eastAsia="ja-JP"/>
              </w:rPr>
            </w:pPr>
            <w:r w:rsidRPr="00541F85">
              <w:rPr>
                <w:color w:val="000000" w:themeColor="text1"/>
                <w:sz w:val="24"/>
                <w:szCs w:val="24"/>
              </w:rPr>
              <w:t>List of participants and working group members</w:t>
            </w:r>
            <w:r w:rsidR="006B36E2">
              <w:rPr>
                <w:color w:val="000000" w:themeColor="text1"/>
                <w:sz w:val="24"/>
                <w:szCs w:val="24"/>
              </w:rPr>
              <w:t>.</w:t>
            </w:r>
          </w:p>
          <w:p w14:paraId="06458525" w14:textId="56BA5C6E" w:rsidR="00ED078F" w:rsidRPr="00541F85" w:rsidRDefault="00ED078F" w:rsidP="005E5FA6">
            <w:pPr>
              <w:widowControl/>
              <w:numPr>
                <w:ilvl w:val="0"/>
                <w:numId w:val="22"/>
              </w:numPr>
              <w:pBdr>
                <w:top w:val="nil"/>
                <w:left w:val="nil"/>
                <w:bottom w:val="nil"/>
                <w:right w:val="nil"/>
                <w:between w:val="nil"/>
              </w:pBdr>
              <w:autoSpaceDE/>
              <w:autoSpaceDN/>
              <w:spacing w:line="259" w:lineRule="auto"/>
              <w:ind w:left="504" w:right="144"/>
              <w:jc w:val="both"/>
              <w:rPr>
                <w:rFonts w:eastAsiaTheme="minorEastAsia"/>
                <w:sz w:val="24"/>
                <w:szCs w:val="24"/>
                <w:lang w:eastAsia="ja-JP"/>
              </w:rPr>
            </w:pPr>
            <w:r w:rsidRPr="00541F85">
              <w:rPr>
                <w:color w:val="000000" w:themeColor="text1"/>
                <w:sz w:val="24"/>
                <w:szCs w:val="24"/>
              </w:rPr>
              <w:t xml:space="preserve">Data collection methodology, </w:t>
            </w:r>
            <w:r w:rsidRPr="00541F85">
              <w:rPr>
                <w:bCs/>
                <w:color w:val="000000" w:themeColor="text1"/>
                <w:sz w:val="24"/>
                <w:szCs w:val="24"/>
              </w:rPr>
              <w:t>database model for the disaggregated/in-depth agri-food trade groups and major commodities</w:t>
            </w:r>
            <w:r w:rsidRPr="00541F85">
              <w:rPr>
                <w:color w:val="000000" w:themeColor="text1"/>
                <w:sz w:val="24"/>
                <w:szCs w:val="24"/>
              </w:rPr>
              <w:t xml:space="preserve"> and </w:t>
            </w:r>
            <w:r w:rsidRPr="00541F85">
              <w:rPr>
                <w:bCs/>
                <w:color w:val="000000" w:themeColor="text1"/>
                <w:sz w:val="24"/>
                <w:szCs w:val="24"/>
              </w:rPr>
              <w:t>food balance sheet model</w:t>
            </w:r>
            <w:r w:rsidR="006B36E2">
              <w:rPr>
                <w:bCs/>
                <w:color w:val="000000" w:themeColor="text1"/>
                <w:sz w:val="24"/>
                <w:szCs w:val="24"/>
              </w:rPr>
              <w:t>.</w:t>
            </w:r>
            <w:r w:rsidRPr="00541F85">
              <w:rPr>
                <w:color w:val="000000" w:themeColor="text1"/>
                <w:sz w:val="24"/>
                <w:szCs w:val="24"/>
              </w:rPr>
              <w:t xml:space="preserve"> </w:t>
            </w:r>
          </w:p>
          <w:p w14:paraId="66C935A7" w14:textId="243C29CA" w:rsidR="00DC0DE7" w:rsidRPr="005E5FA6" w:rsidRDefault="00ED078F" w:rsidP="005E5FA6">
            <w:pPr>
              <w:widowControl/>
              <w:numPr>
                <w:ilvl w:val="0"/>
                <w:numId w:val="22"/>
              </w:numPr>
              <w:pBdr>
                <w:top w:val="nil"/>
                <w:left w:val="nil"/>
                <w:bottom w:val="nil"/>
                <w:right w:val="nil"/>
                <w:between w:val="nil"/>
              </w:pBdr>
              <w:autoSpaceDE/>
              <w:autoSpaceDN/>
              <w:spacing w:line="259" w:lineRule="auto"/>
              <w:ind w:left="504" w:right="144"/>
              <w:jc w:val="both"/>
              <w:rPr>
                <w:rFonts w:ascii="Gill Sans MT" w:eastAsiaTheme="minorEastAsia" w:hAnsi="Gill Sans MT"/>
                <w:lang w:eastAsia="ja-JP"/>
              </w:rPr>
            </w:pPr>
            <w:r w:rsidRPr="00541F85">
              <w:rPr>
                <w:color w:val="000000" w:themeColor="text1"/>
                <w:sz w:val="24"/>
                <w:szCs w:val="24"/>
              </w:rPr>
              <w:t>T</w:t>
            </w:r>
            <w:r w:rsidRPr="00541F85">
              <w:rPr>
                <w:rFonts w:eastAsia="Gill Sans"/>
                <w:sz w:val="24"/>
                <w:szCs w:val="24"/>
              </w:rPr>
              <w:t>rade balances of the WB6 countries</w:t>
            </w:r>
            <w:r w:rsidR="006B36E2">
              <w:rPr>
                <w:rFonts w:ascii="Gill Sans MT" w:eastAsia="Gill Sans" w:hAnsi="Gill Sans MT" w:cs="Gill Sans"/>
              </w:rPr>
              <w:t>.</w:t>
            </w:r>
          </w:p>
        </w:tc>
        <w:tc>
          <w:tcPr>
            <w:tcW w:w="3475" w:type="dxa"/>
          </w:tcPr>
          <w:p w14:paraId="501C3BCE" w14:textId="020A791D" w:rsidR="00DC0DE7" w:rsidRDefault="00ED078F">
            <w:pPr>
              <w:pStyle w:val="TableParagraph"/>
              <w:spacing w:before="95"/>
              <w:ind w:left="105"/>
              <w:rPr>
                <w:sz w:val="24"/>
              </w:rPr>
            </w:pPr>
            <w:r w:rsidRPr="00ED078F">
              <w:rPr>
                <w:b/>
                <w:sz w:val="24"/>
              </w:rPr>
              <w:t>TBD (From contract signing)</w:t>
            </w:r>
          </w:p>
        </w:tc>
      </w:tr>
      <w:tr w:rsidR="00597765" w14:paraId="3C942E84" w14:textId="77777777" w:rsidTr="00541F85">
        <w:trPr>
          <w:trHeight w:val="891"/>
        </w:trPr>
        <w:tc>
          <w:tcPr>
            <w:tcW w:w="5875" w:type="dxa"/>
          </w:tcPr>
          <w:p w14:paraId="51EC25EC" w14:textId="52934AA2" w:rsidR="00541F85" w:rsidRPr="00541F85" w:rsidRDefault="00541F85" w:rsidP="005E5FA6">
            <w:pPr>
              <w:pStyle w:val="ListParagraph"/>
              <w:widowControl/>
              <w:numPr>
                <w:ilvl w:val="0"/>
                <w:numId w:val="22"/>
              </w:numPr>
              <w:autoSpaceDE/>
              <w:autoSpaceDN/>
              <w:spacing w:after="200" w:line="276" w:lineRule="auto"/>
              <w:ind w:left="504" w:right="144"/>
              <w:contextualSpacing/>
              <w:jc w:val="both"/>
              <w:rPr>
                <w:color w:val="000000" w:themeColor="text1"/>
                <w:sz w:val="24"/>
                <w:szCs w:val="24"/>
              </w:rPr>
            </w:pPr>
            <w:r w:rsidRPr="00541F85">
              <w:rPr>
                <w:color w:val="000000" w:themeColor="text1"/>
                <w:sz w:val="24"/>
                <w:szCs w:val="24"/>
              </w:rPr>
              <w:t>Food security needs, current sources of supply, potential risks, and supply chain constraints for all WB6 countries</w:t>
            </w:r>
            <w:r w:rsidR="006B36E2">
              <w:rPr>
                <w:color w:val="000000" w:themeColor="text1"/>
                <w:sz w:val="24"/>
                <w:szCs w:val="24"/>
              </w:rPr>
              <w:t>.</w:t>
            </w:r>
          </w:p>
          <w:p w14:paraId="1CAF6A50" w14:textId="427D3F8D" w:rsidR="00597765" w:rsidRPr="005E5FA6" w:rsidRDefault="00541F85" w:rsidP="00597765">
            <w:pPr>
              <w:pStyle w:val="ListParagraph"/>
              <w:widowControl/>
              <w:numPr>
                <w:ilvl w:val="0"/>
                <w:numId w:val="22"/>
              </w:numPr>
              <w:pBdr>
                <w:top w:val="nil"/>
                <w:left w:val="nil"/>
                <w:bottom w:val="nil"/>
                <w:right w:val="nil"/>
                <w:between w:val="nil"/>
              </w:pBdr>
              <w:autoSpaceDE/>
              <w:autoSpaceDN/>
              <w:spacing w:line="259" w:lineRule="auto"/>
              <w:ind w:left="504" w:right="144"/>
              <w:contextualSpacing/>
              <w:jc w:val="both"/>
              <w:rPr>
                <w:rFonts w:eastAsiaTheme="minorEastAsia"/>
                <w:sz w:val="24"/>
                <w:szCs w:val="24"/>
                <w:lang w:eastAsia="ja-JP"/>
              </w:rPr>
            </w:pPr>
            <w:r w:rsidRPr="00541F85">
              <w:rPr>
                <w:color w:val="000000" w:themeColor="text1"/>
                <w:sz w:val="24"/>
                <w:szCs w:val="24"/>
              </w:rPr>
              <w:t>Detailed policy papers (one per country or six in total)</w:t>
            </w:r>
            <w:r w:rsidR="006B36E2">
              <w:rPr>
                <w:color w:val="000000" w:themeColor="text1"/>
                <w:sz w:val="24"/>
                <w:szCs w:val="24"/>
              </w:rPr>
              <w:t>.</w:t>
            </w:r>
          </w:p>
        </w:tc>
        <w:tc>
          <w:tcPr>
            <w:tcW w:w="3475" w:type="dxa"/>
          </w:tcPr>
          <w:p w14:paraId="108E425A" w14:textId="514FD8C4" w:rsidR="00597765" w:rsidRDefault="00541F85" w:rsidP="00597765">
            <w:pPr>
              <w:pStyle w:val="TableParagraph"/>
              <w:spacing w:before="121"/>
              <w:ind w:left="105" w:right="289"/>
              <w:rPr>
                <w:sz w:val="24"/>
              </w:rPr>
            </w:pPr>
            <w:r w:rsidRPr="00ED078F">
              <w:rPr>
                <w:b/>
                <w:sz w:val="24"/>
              </w:rPr>
              <w:t>TBD (From contract signing)</w:t>
            </w:r>
          </w:p>
        </w:tc>
      </w:tr>
      <w:tr w:rsidR="00597765" w14:paraId="57929A38" w14:textId="77777777" w:rsidTr="00541F85">
        <w:trPr>
          <w:trHeight w:val="513"/>
        </w:trPr>
        <w:tc>
          <w:tcPr>
            <w:tcW w:w="5875" w:type="dxa"/>
          </w:tcPr>
          <w:p w14:paraId="01AC8CD1" w14:textId="3B618C1D" w:rsidR="00541F85" w:rsidRPr="00541F85" w:rsidRDefault="00541F85" w:rsidP="005E5FA6">
            <w:pPr>
              <w:pStyle w:val="ListParagraph"/>
              <w:widowControl/>
              <w:numPr>
                <w:ilvl w:val="0"/>
                <w:numId w:val="22"/>
              </w:numPr>
              <w:pBdr>
                <w:top w:val="nil"/>
                <w:left w:val="nil"/>
                <w:bottom w:val="nil"/>
                <w:right w:val="nil"/>
                <w:between w:val="nil"/>
              </w:pBdr>
              <w:autoSpaceDE/>
              <w:autoSpaceDN/>
              <w:spacing w:line="259" w:lineRule="auto"/>
              <w:ind w:left="504" w:right="144"/>
              <w:contextualSpacing/>
              <w:jc w:val="both"/>
              <w:rPr>
                <w:rFonts w:eastAsiaTheme="minorEastAsia"/>
                <w:sz w:val="24"/>
                <w:szCs w:val="24"/>
                <w:lang w:eastAsia="ja-JP"/>
              </w:rPr>
            </w:pPr>
            <w:r w:rsidRPr="00541F85">
              <w:rPr>
                <w:color w:val="000000" w:themeColor="text1"/>
                <w:sz w:val="24"/>
                <w:szCs w:val="24"/>
              </w:rPr>
              <w:t xml:space="preserve">Online regional workshop and presentation of </w:t>
            </w:r>
            <w:r w:rsidRPr="00541F85">
              <w:rPr>
                <w:rFonts w:eastAsiaTheme="minorEastAsia"/>
                <w:sz w:val="24"/>
                <w:szCs w:val="24"/>
                <w:lang w:eastAsia="ja-JP"/>
              </w:rPr>
              <w:t>findings and key results</w:t>
            </w:r>
            <w:r w:rsidR="001A0869">
              <w:rPr>
                <w:rFonts w:eastAsiaTheme="minorEastAsia"/>
                <w:sz w:val="24"/>
                <w:szCs w:val="24"/>
                <w:lang w:eastAsia="ja-JP"/>
              </w:rPr>
              <w:t>.</w:t>
            </w:r>
          </w:p>
          <w:p w14:paraId="1BC96428" w14:textId="0AA7A51D" w:rsidR="00597765" w:rsidRPr="005E5FA6" w:rsidRDefault="00541F85" w:rsidP="005E5FA6">
            <w:pPr>
              <w:pStyle w:val="ListParagraph"/>
              <w:widowControl/>
              <w:numPr>
                <w:ilvl w:val="0"/>
                <w:numId w:val="22"/>
              </w:numPr>
              <w:pBdr>
                <w:top w:val="nil"/>
                <w:left w:val="nil"/>
                <w:bottom w:val="nil"/>
                <w:right w:val="nil"/>
                <w:between w:val="nil"/>
              </w:pBdr>
              <w:autoSpaceDE/>
              <w:autoSpaceDN/>
              <w:spacing w:line="259" w:lineRule="auto"/>
              <w:ind w:left="504" w:right="144"/>
              <w:contextualSpacing/>
              <w:jc w:val="both"/>
              <w:rPr>
                <w:rFonts w:eastAsiaTheme="minorEastAsia"/>
                <w:sz w:val="24"/>
                <w:szCs w:val="24"/>
                <w:lang w:eastAsia="ja-JP"/>
              </w:rPr>
            </w:pPr>
            <w:r w:rsidRPr="00541F85">
              <w:rPr>
                <w:rFonts w:eastAsiaTheme="minorEastAsia"/>
                <w:sz w:val="24"/>
                <w:szCs w:val="24"/>
                <w:lang w:eastAsia="ja-JP"/>
              </w:rPr>
              <w:t>Final (summary) Report within one week upon completion of the entire activity.</w:t>
            </w:r>
          </w:p>
        </w:tc>
        <w:tc>
          <w:tcPr>
            <w:tcW w:w="3475" w:type="dxa"/>
          </w:tcPr>
          <w:p w14:paraId="18142315" w14:textId="33BB39DD" w:rsidR="00597765" w:rsidRDefault="00541F85" w:rsidP="00597765">
            <w:pPr>
              <w:pStyle w:val="TableParagraph"/>
              <w:spacing w:before="119"/>
              <w:ind w:left="105"/>
              <w:rPr>
                <w:sz w:val="24"/>
              </w:rPr>
            </w:pPr>
            <w:r w:rsidRPr="00ED078F">
              <w:rPr>
                <w:b/>
                <w:sz w:val="24"/>
              </w:rPr>
              <w:t>TBD (From contract signing)</w:t>
            </w:r>
          </w:p>
        </w:tc>
      </w:tr>
    </w:tbl>
    <w:p w14:paraId="3B37C37C" w14:textId="77777777" w:rsidR="00DC0DE7" w:rsidRDefault="00F069D6">
      <w:pPr>
        <w:pStyle w:val="BodyText"/>
        <w:ind w:left="140"/>
        <w:jc w:val="both"/>
      </w:pPr>
      <w:r>
        <w:t>*The dates will be finalized during contract negotiations.</w:t>
      </w:r>
    </w:p>
    <w:p w14:paraId="655346A2" w14:textId="77777777" w:rsidR="00DC0DE7" w:rsidRDefault="00DC0DE7">
      <w:pPr>
        <w:pStyle w:val="BodyText"/>
      </w:pPr>
    </w:p>
    <w:p w14:paraId="46C9A5D8" w14:textId="697EB850" w:rsidR="00DC0DE7" w:rsidRDefault="00F069D6">
      <w:pPr>
        <w:pStyle w:val="BodyText"/>
        <w:ind w:left="140" w:right="176"/>
        <w:jc w:val="both"/>
      </w:pPr>
      <w:r>
        <w:t>Unless</w:t>
      </w:r>
      <w:r>
        <w:rPr>
          <w:spacing w:val="-7"/>
        </w:rPr>
        <w:t xml:space="preserve"> </w:t>
      </w:r>
      <w:r>
        <w:t>specifically</w:t>
      </w:r>
      <w:r>
        <w:rPr>
          <w:spacing w:val="-6"/>
        </w:rPr>
        <w:t xml:space="preserve"> </w:t>
      </w:r>
      <w:r>
        <w:t>instructed</w:t>
      </w:r>
      <w:r>
        <w:rPr>
          <w:spacing w:val="-6"/>
        </w:rPr>
        <w:t xml:space="preserve"> </w:t>
      </w:r>
      <w:r>
        <w:t>otherwise,</w:t>
      </w:r>
      <w:r>
        <w:rPr>
          <w:spacing w:val="-4"/>
        </w:rPr>
        <w:t xml:space="preserve"> </w:t>
      </w:r>
      <w:r>
        <w:t>all</w:t>
      </w:r>
      <w:r>
        <w:rPr>
          <w:spacing w:val="-6"/>
        </w:rPr>
        <w:t xml:space="preserve"> </w:t>
      </w:r>
      <w:r>
        <w:t>reports</w:t>
      </w:r>
      <w:r>
        <w:rPr>
          <w:spacing w:val="-6"/>
        </w:rPr>
        <w:t xml:space="preserve"> </w:t>
      </w:r>
      <w:r>
        <w:t>shall</w:t>
      </w:r>
      <w:r>
        <w:rPr>
          <w:spacing w:val="-6"/>
        </w:rPr>
        <w:t xml:space="preserve"> </w:t>
      </w:r>
      <w:r>
        <w:t>be</w:t>
      </w:r>
      <w:r>
        <w:rPr>
          <w:spacing w:val="-5"/>
        </w:rPr>
        <w:t xml:space="preserve"> </w:t>
      </w:r>
      <w:r>
        <w:t>submitted</w:t>
      </w:r>
      <w:r>
        <w:rPr>
          <w:spacing w:val="-7"/>
        </w:rPr>
        <w:t xml:space="preserve"> </w:t>
      </w:r>
      <w:r>
        <w:t>electronically</w:t>
      </w:r>
      <w:r>
        <w:rPr>
          <w:spacing w:val="-6"/>
        </w:rPr>
        <w:t xml:space="preserve"> </w:t>
      </w:r>
      <w:r>
        <w:t>in</w:t>
      </w:r>
      <w:r>
        <w:rPr>
          <w:spacing w:val="-6"/>
        </w:rPr>
        <w:t xml:space="preserve"> </w:t>
      </w:r>
      <w:r>
        <w:t>MS</w:t>
      </w:r>
      <w:r>
        <w:rPr>
          <w:spacing w:val="-5"/>
        </w:rPr>
        <w:t xml:space="preserve"> </w:t>
      </w:r>
      <w:r>
        <w:t xml:space="preserve">Office Word, Excel, or PDF. All deliverables are to be submitted in </w:t>
      </w:r>
      <w:r w:rsidR="002E4042">
        <w:t>English</w:t>
      </w:r>
      <w:r>
        <w:t>. Final due dates for all deliverables will be discussed with IDG and then included in the</w:t>
      </w:r>
      <w:r>
        <w:rPr>
          <w:spacing w:val="-6"/>
        </w:rPr>
        <w:t xml:space="preserve"> </w:t>
      </w:r>
      <w:r>
        <w:t>contract.</w:t>
      </w:r>
    </w:p>
    <w:p w14:paraId="40EC2603" w14:textId="77777777" w:rsidR="00DC0DE7" w:rsidRDefault="00DC0DE7">
      <w:pPr>
        <w:jc w:val="both"/>
        <w:sectPr w:rsidR="00DC0DE7">
          <w:pgSz w:w="12240" w:h="15840"/>
          <w:pgMar w:top="1340" w:right="1260" w:bottom="960" w:left="1300" w:header="520" w:footer="765" w:gutter="0"/>
          <w:cols w:space="720"/>
        </w:sectPr>
      </w:pPr>
    </w:p>
    <w:p w14:paraId="3E7B1310" w14:textId="77777777" w:rsidR="00DC0DE7" w:rsidRDefault="00F069D6">
      <w:pPr>
        <w:pStyle w:val="Heading1"/>
        <w:spacing w:before="90"/>
        <w:ind w:left="1864" w:right="1905"/>
        <w:jc w:val="center"/>
      </w:pPr>
      <w:bookmarkStart w:id="11" w:name="SECTION_C._Payment"/>
      <w:bookmarkStart w:id="12" w:name="_Toc61367789"/>
      <w:bookmarkEnd w:id="11"/>
      <w:r>
        <w:rPr>
          <w:color w:val="212121"/>
        </w:rPr>
        <w:lastRenderedPageBreak/>
        <w:t>SECTION C. PAYMENT</w:t>
      </w:r>
      <w:bookmarkEnd w:id="12"/>
    </w:p>
    <w:p w14:paraId="12971BB7" w14:textId="77777777" w:rsidR="00DC0DE7" w:rsidRDefault="00DC0DE7">
      <w:pPr>
        <w:pStyle w:val="BodyText"/>
        <w:rPr>
          <w:b/>
          <w:sz w:val="16"/>
        </w:rPr>
      </w:pPr>
    </w:p>
    <w:p w14:paraId="4A0EF939" w14:textId="77777777" w:rsidR="00DC0DE7" w:rsidRPr="00CF205E" w:rsidRDefault="00F069D6">
      <w:pPr>
        <w:pStyle w:val="ListParagraph"/>
        <w:numPr>
          <w:ilvl w:val="1"/>
          <w:numId w:val="8"/>
        </w:numPr>
        <w:tabs>
          <w:tab w:val="left" w:pos="859"/>
          <w:tab w:val="left" w:pos="860"/>
        </w:tabs>
        <w:spacing w:before="92"/>
        <w:rPr>
          <w:b/>
          <w:sz w:val="24"/>
          <w:szCs w:val="24"/>
        </w:rPr>
      </w:pPr>
      <w:bookmarkStart w:id="13" w:name="C.1.__Payment_Schedule"/>
      <w:bookmarkEnd w:id="13"/>
      <w:r w:rsidRPr="00CF205E">
        <w:rPr>
          <w:b/>
          <w:color w:val="212121"/>
          <w:sz w:val="24"/>
          <w:szCs w:val="24"/>
        </w:rPr>
        <w:t>PAYMENT</w:t>
      </w:r>
      <w:r w:rsidRPr="00CF205E">
        <w:rPr>
          <w:b/>
          <w:color w:val="212121"/>
          <w:spacing w:val="-2"/>
          <w:sz w:val="24"/>
          <w:szCs w:val="24"/>
        </w:rPr>
        <w:t xml:space="preserve"> </w:t>
      </w:r>
      <w:r w:rsidRPr="00CF205E">
        <w:rPr>
          <w:b/>
          <w:color w:val="212121"/>
          <w:sz w:val="24"/>
          <w:szCs w:val="24"/>
        </w:rPr>
        <w:t>SCHEDULE</w:t>
      </w:r>
    </w:p>
    <w:p w14:paraId="3B7BCCF5" w14:textId="77777777" w:rsidR="00DC0DE7" w:rsidRDefault="00DC0DE7">
      <w:pPr>
        <w:pStyle w:val="BodyText"/>
        <w:spacing w:before="11"/>
        <w:rPr>
          <w:b/>
          <w:sz w:val="23"/>
        </w:rPr>
      </w:pPr>
    </w:p>
    <w:p w14:paraId="1772B743" w14:textId="520644DB" w:rsidR="00DC0DE7" w:rsidRDefault="00F069D6">
      <w:pPr>
        <w:pStyle w:val="BodyText"/>
        <w:ind w:left="140"/>
      </w:pPr>
      <w:r>
        <w:t>The prospective subcontractor will be paid based on submission</w:t>
      </w:r>
      <w:r w:rsidR="002B6DFB">
        <w:t xml:space="preserve"> and IDG </w:t>
      </w:r>
      <w:r w:rsidR="00A73DE4">
        <w:t xml:space="preserve">/ </w:t>
      </w:r>
      <w:r w:rsidR="002B6DFB">
        <w:t>EDGE Chief of Party</w:t>
      </w:r>
      <w:r w:rsidR="00A73DE4">
        <w:t>’s</w:t>
      </w:r>
      <w:r w:rsidR="002B6DFB">
        <w:t xml:space="preserve"> acceptance </w:t>
      </w:r>
      <w:r>
        <w:t xml:space="preserve">of </w:t>
      </w:r>
      <w:r w:rsidR="00CF205E">
        <w:t xml:space="preserve">the </w:t>
      </w:r>
      <w:r>
        <w:t>deliverables below:</w:t>
      </w:r>
    </w:p>
    <w:p w14:paraId="26ED3A2B" w14:textId="77777777" w:rsidR="00DC0DE7" w:rsidRDefault="00DC0DE7">
      <w:pPr>
        <w:pStyle w:val="BodyText"/>
        <w:spacing w:after="1"/>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6"/>
        <w:gridCol w:w="2604"/>
      </w:tblGrid>
      <w:tr w:rsidR="00DC0DE7" w14:paraId="48D34368" w14:textId="77777777">
        <w:trPr>
          <w:trHeight w:val="275"/>
        </w:trPr>
        <w:tc>
          <w:tcPr>
            <w:tcW w:w="6746" w:type="dxa"/>
            <w:shd w:val="clear" w:color="auto" w:fill="005F6B"/>
          </w:tcPr>
          <w:p w14:paraId="75DD3944" w14:textId="77777777" w:rsidR="00DC0DE7" w:rsidRDefault="00F069D6">
            <w:pPr>
              <w:pStyle w:val="TableParagraph"/>
              <w:spacing w:line="256" w:lineRule="exact"/>
              <w:ind w:left="2979" w:right="2970"/>
              <w:jc w:val="center"/>
              <w:rPr>
                <w:b/>
                <w:sz w:val="24"/>
              </w:rPr>
            </w:pPr>
            <w:r>
              <w:rPr>
                <w:b/>
                <w:color w:val="FFFFFF"/>
                <w:sz w:val="24"/>
              </w:rPr>
              <w:t>Output</w:t>
            </w:r>
          </w:p>
        </w:tc>
        <w:tc>
          <w:tcPr>
            <w:tcW w:w="2604" w:type="dxa"/>
            <w:shd w:val="clear" w:color="auto" w:fill="005F6B"/>
          </w:tcPr>
          <w:p w14:paraId="42EAE801" w14:textId="77777777" w:rsidR="00DC0DE7" w:rsidRDefault="00F069D6">
            <w:pPr>
              <w:pStyle w:val="TableParagraph"/>
              <w:spacing w:line="256" w:lineRule="exact"/>
              <w:ind w:left="137" w:right="136"/>
              <w:jc w:val="center"/>
              <w:rPr>
                <w:b/>
                <w:sz w:val="24"/>
              </w:rPr>
            </w:pPr>
            <w:r>
              <w:rPr>
                <w:b/>
                <w:color w:val="FFFFFF"/>
                <w:sz w:val="24"/>
              </w:rPr>
              <w:t>Contract Amount (%)</w:t>
            </w:r>
          </w:p>
        </w:tc>
      </w:tr>
      <w:tr w:rsidR="00DC0DE7" w14:paraId="727E37B6" w14:textId="77777777">
        <w:trPr>
          <w:trHeight w:val="277"/>
        </w:trPr>
        <w:tc>
          <w:tcPr>
            <w:tcW w:w="6746" w:type="dxa"/>
          </w:tcPr>
          <w:p w14:paraId="5FAE1362" w14:textId="77777777" w:rsidR="00AC7D76" w:rsidRPr="00CF205E" w:rsidRDefault="00F069D6" w:rsidP="00CF205E">
            <w:pPr>
              <w:widowControl/>
              <w:pBdr>
                <w:top w:val="nil"/>
                <w:left w:val="nil"/>
                <w:bottom w:val="nil"/>
                <w:right w:val="nil"/>
                <w:between w:val="nil"/>
              </w:pBdr>
              <w:autoSpaceDE/>
              <w:autoSpaceDN/>
              <w:spacing w:line="259" w:lineRule="auto"/>
              <w:ind w:left="144"/>
              <w:jc w:val="both"/>
              <w:rPr>
                <w:rFonts w:eastAsiaTheme="minorEastAsia"/>
                <w:b/>
                <w:bCs/>
                <w:sz w:val="24"/>
                <w:szCs w:val="24"/>
                <w:lang w:eastAsia="ja-JP"/>
              </w:rPr>
            </w:pPr>
            <w:r w:rsidRPr="00CF205E">
              <w:rPr>
                <w:b/>
                <w:bCs/>
                <w:sz w:val="24"/>
              </w:rPr>
              <w:t>Deliverable 1:</w:t>
            </w:r>
          </w:p>
          <w:p w14:paraId="5D7931B7" w14:textId="1043425F" w:rsidR="00AC7D76" w:rsidRPr="00541F85" w:rsidRDefault="00AC7D76" w:rsidP="00DC3952">
            <w:pPr>
              <w:widowControl/>
              <w:numPr>
                <w:ilvl w:val="0"/>
                <w:numId w:val="22"/>
              </w:numPr>
              <w:pBdr>
                <w:top w:val="nil"/>
                <w:left w:val="nil"/>
                <w:bottom w:val="nil"/>
                <w:right w:val="nil"/>
                <w:between w:val="nil"/>
              </w:pBdr>
              <w:autoSpaceDE/>
              <w:autoSpaceDN/>
              <w:spacing w:line="259" w:lineRule="auto"/>
              <w:ind w:left="504" w:right="144"/>
              <w:jc w:val="both"/>
              <w:rPr>
                <w:rFonts w:eastAsiaTheme="minorEastAsia"/>
                <w:sz w:val="24"/>
                <w:szCs w:val="24"/>
                <w:lang w:eastAsia="ja-JP"/>
              </w:rPr>
            </w:pPr>
            <w:r w:rsidRPr="00541F85">
              <w:rPr>
                <w:color w:val="000000" w:themeColor="text1"/>
                <w:sz w:val="24"/>
                <w:szCs w:val="24"/>
              </w:rPr>
              <w:t>List of participants and working group members</w:t>
            </w:r>
            <w:r w:rsidR="00CF205E">
              <w:rPr>
                <w:color w:val="000000" w:themeColor="text1"/>
                <w:sz w:val="24"/>
                <w:szCs w:val="24"/>
              </w:rPr>
              <w:t>.</w:t>
            </w:r>
          </w:p>
          <w:p w14:paraId="51312144" w14:textId="2AC6A849" w:rsidR="00DC3952" w:rsidRPr="00DC3952" w:rsidRDefault="00AC7D76" w:rsidP="00DC3952">
            <w:pPr>
              <w:widowControl/>
              <w:numPr>
                <w:ilvl w:val="0"/>
                <w:numId w:val="22"/>
              </w:numPr>
              <w:pBdr>
                <w:top w:val="nil"/>
                <w:left w:val="nil"/>
                <w:bottom w:val="nil"/>
                <w:right w:val="nil"/>
                <w:between w:val="nil"/>
              </w:pBdr>
              <w:autoSpaceDE/>
              <w:autoSpaceDN/>
              <w:spacing w:line="259" w:lineRule="auto"/>
              <w:ind w:left="504" w:right="144"/>
              <w:jc w:val="both"/>
              <w:rPr>
                <w:rFonts w:eastAsiaTheme="minorEastAsia"/>
                <w:sz w:val="24"/>
                <w:szCs w:val="24"/>
                <w:lang w:eastAsia="ja-JP"/>
              </w:rPr>
            </w:pPr>
            <w:r w:rsidRPr="00541F85">
              <w:rPr>
                <w:color w:val="000000" w:themeColor="text1"/>
                <w:sz w:val="24"/>
                <w:szCs w:val="24"/>
              </w:rPr>
              <w:t xml:space="preserve">Data collection methodology, </w:t>
            </w:r>
            <w:r w:rsidRPr="00541F85">
              <w:rPr>
                <w:bCs/>
                <w:color w:val="000000" w:themeColor="text1"/>
                <w:sz w:val="24"/>
                <w:szCs w:val="24"/>
              </w:rPr>
              <w:t>database model for the disaggregated</w:t>
            </w:r>
            <w:r w:rsidR="00DC3952">
              <w:rPr>
                <w:bCs/>
                <w:color w:val="000000" w:themeColor="text1"/>
                <w:sz w:val="24"/>
                <w:szCs w:val="24"/>
              </w:rPr>
              <w:t xml:space="preserve"> </w:t>
            </w:r>
            <w:r w:rsidRPr="00541F85">
              <w:rPr>
                <w:bCs/>
                <w:color w:val="000000" w:themeColor="text1"/>
                <w:sz w:val="24"/>
                <w:szCs w:val="24"/>
              </w:rPr>
              <w:t>/</w:t>
            </w:r>
            <w:r w:rsidR="00DC3952">
              <w:rPr>
                <w:bCs/>
                <w:color w:val="000000" w:themeColor="text1"/>
                <w:sz w:val="24"/>
                <w:szCs w:val="24"/>
              </w:rPr>
              <w:t xml:space="preserve"> </w:t>
            </w:r>
            <w:r w:rsidRPr="00541F85">
              <w:rPr>
                <w:bCs/>
                <w:color w:val="000000" w:themeColor="text1"/>
                <w:sz w:val="24"/>
                <w:szCs w:val="24"/>
              </w:rPr>
              <w:t>in-depth agri-food trade groups and major commodities</w:t>
            </w:r>
            <w:r w:rsidRPr="00541F85">
              <w:rPr>
                <w:color w:val="000000" w:themeColor="text1"/>
                <w:sz w:val="24"/>
                <w:szCs w:val="24"/>
              </w:rPr>
              <w:t xml:space="preserve"> and </w:t>
            </w:r>
            <w:r w:rsidRPr="00541F85">
              <w:rPr>
                <w:bCs/>
                <w:color w:val="000000" w:themeColor="text1"/>
                <w:sz w:val="24"/>
                <w:szCs w:val="24"/>
              </w:rPr>
              <w:t>food balance sheet model</w:t>
            </w:r>
            <w:r w:rsidR="00DC3952">
              <w:rPr>
                <w:bCs/>
                <w:color w:val="000000" w:themeColor="text1"/>
                <w:sz w:val="24"/>
                <w:szCs w:val="24"/>
              </w:rPr>
              <w:t>.</w:t>
            </w:r>
            <w:r w:rsidRPr="00541F85">
              <w:rPr>
                <w:color w:val="000000" w:themeColor="text1"/>
                <w:sz w:val="24"/>
                <w:szCs w:val="24"/>
              </w:rPr>
              <w:t xml:space="preserve"> </w:t>
            </w:r>
          </w:p>
          <w:p w14:paraId="6BCDCCD6" w14:textId="2232C4B0" w:rsidR="00DC0DE7" w:rsidRPr="00CF205E" w:rsidRDefault="00AC7D76" w:rsidP="00DC3952">
            <w:pPr>
              <w:widowControl/>
              <w:numPr>
                <w:ilvl w:val="0"/>
                <w:numId w:val="22"/>
              </w:numPr>
              <w:pBdr>
                <w:top w:val="nil"/>
                <w:left w:val="nil"/>
                <w:bottom w:val="nil"/>
                <w:right w:val="nil"/>
                <w:between w:val="nil"/>
              </w:pBdr>
              <w:autoSpaceDE/>
              <w:autoSpaceDN/>
              <w:spacing w:line="259" w:lineRule="auto"/>
              <w:ind w:left="504" w:right="144"/>
              <w:jc w:val="both"/>
              <w:rPr>
                <w:rFonts w:eastAsiaTheme="minorEastAsia"/>
                <w:sz w:val="24"/>
                <w:szCs w:val="24"/>
                <w:lang w:eastAsia="ja-JP"/>
              </w:rPr>
            </w:pPr>
            <w:r w:rsidRPr="00CF205E">
              <w:rPr>
                <w:color w:val="000000" w:themeColor="text1"/>
                <w:sz w:val="24"/>
                <w:szCs w:val="24"/>
              </w:rPr>
              <w:t>T</w:t>
            </w:r>
            <w:r w:rsidRPr="00CF205E">
              <w:rPr>
                <w:rFonts w:eastAsia="Gill Sans"/>
                <w:sz w:val="24"/>
                <w:szCs w:val="24"/>
              </w:rPr>
              <w:t>rade balances of the WB6 countries</w:t>
            </w:r>
            <w:r w:rsidR="00DC3952">
              <w:rPr>
                <w:rFonts w:eastAsia="Gill Sans"/>
                <w:sz w:val="24"/>
                <w:szCs w:val="24"/>
              </w:rPr>
              <w:t>.</w:t>
            </w:r>
          </w:p>
        </w:tc>
        <w:tc>
          <w:tcPr>
            <w:tcW w:w="2604" w:type="dxa"/>
          </w:tcPr>
          <w:p w14:paraId="513828B3" w14:textId="558C5D73" w:rsidR="00DC0DE7" w:rsidRDefault="00FB0FA9">
            <w:pPr>
              <w:pStyle w:val="TableParagraph"/>
              <w:spacing w:before="1" w:line="257" w:lineRule="exact"/>
              <w:ind w:left="137" w:right="131"/>
              <w:jc w:val="center"/>
              <w:rPr>
                <w:sz w:val="24"/>
                <w:szCs w:val="24"/>
              </w:rPr>
            </w:pPr>
            <w:r>
              <w:rPr>
                <w:sz w:val="24"/>
                <w:szCs w:val="24"/>
              </w:rPr>
              <w:t>2</w:t>
            </w:r>
            <w:r w:rsidR="00AC7D76" w:rsidRPr="05A30E3F">
              <w:rPr>
                <w:sz w:val="24"/>
                <w:szCs w:val="24"/>
              </w:rPr>
              <w:t>0</w:t>
            </w:r>
            <w:r w:rsidR="00597765" w:rsidRPr="05A30E3F">
              <w:rPr>
                <w:sz w:val="24"/>
                <w:szCs w:val="24"/>
              </w:rPr>
              <w:t>%</w:t>
            </w:r>
          </w:p>
        </w:tc>
      </w:tr>
      <w:tr w:rsidR="00597765" w14:paraId="243F9BB8" w14:textId="77777777">
        <w:trPr>
          <w:trHeight w:val="275"/>
        </w:trPr>
        <w:tc>
          <w:tcPr>
            <w:tcW w:w="6746" w:type="dxa"/>
          </w:tcPr>
          <w:p w14:paraId="19CEB4C5" w14:textId="10B04CB3" w:rsidR="00C135E1" w:rsidRPr="00DC3952" w:rsidRDefault="00597765" w:rsidP="00DC3952">
            <w:pPr>
              <w:pStyle w:val="ListParagraph"/>
              <w:widowControl/>
              <w:autoSpaceDE/>
              <w:autoSpaceDN/>
              <w:spacing w:after="200" w:line="276" w:lineRule="auto"/>
              <w:ind w:left="144" w:firstLine="0"/>
              <w:contextualSpacing/>
              <w:jc w:val="both"/>
              <w:rPr>
                <w:b/>
                <w:bCs/>
                <w:color w:val="000000" w:themeColor="text1"/>
                <w:sz w:val="24"/>
                <w:szCs w:val="24"/>
              </w:rPr>
            </w:pPr>
            <w:r w:rsidRPr="00DC3952">
              <w:rPr>
                <w:b/>
                <w:bCs/>
                <w:sz w:val="24"/>
              </w:rPr>
              <w:t>Deliverable 2</w:t>
            </w:r>
            <w:r w:rsidR="00DC3952">
              <w:rPr>
                <w:b/>
                <w:bCs/>
                <w:sz w:val="24"/>
              </w:rPr>
              <w:t>:</w:t>
            </w:r>
            <w:r w:rsidRPr="00DC3952">
              <w:rPr>
                <w:b/>
                <w:bCs/>
                <w:sz w:val="24"/>
              </w:rPr>
              <w:t xml:space="preserve"> </w:t>
            </w:r>
          </w:p>
          <w:p w14:paraId="4F8980C1" w14:textId="4D700A64" w:rsidR="00AC7D76" w:rsidRPr="00541F85" w:rsidRDefault="00AC7D76" w:rsidP="00DC3952">
            <w:pPr>
              <w:pStyle w:val="ListParagraph"/>
              <w:widowControl/>
              <w:numPr>
                <w:ilvl w:val="0"/>
                <w:numId w:val="22"/>
              </w:numPr>
              <w:autoSpaceDE/>
              <w:autoSpaceDN/>
              <w:spacing w:after="200" w:line="276" w:lineRule="auto"/>
              <w:ind w:left="504" w:right="144"/>
              <w:contextualSpacing/>
              <w:jc w:val="both"/>
              <w:rPr>
                <w:color w:val="000000" w:themeColor="text1"/>
                <w:sz w:val="24"/>
                <w:szCs w:val="24"/>
              </w:rPr>
            </w:pPr>
            <w:r w:rsidRPr="00541F85">
              <w:rPr>
                <w:color w:val="000000" w:themeColor="text1"/>
                <w:sz w:val="24"/>
                <w:szCs w:val="24"/>
              </w:rPr>
              <w:t>Food security needs, current sources of supply, potential risks, and supply chain constraints for all WB6 countries</w:t>
            </w:r>
            <w:r w:rsidR="00DC3952">
              <w:rPr>
                <w:color w:val="000000" w:themeColor="text1"/>
                <w:sz w:val="24"/>
                <w:szCs w:val="24"/>
              </w:rPr>
              <w:t>.</w:t>
            </w:r>
          </w:p>
          <w:p w14:paraId="6F2C3567" w14:textId="574B7EA8" w:rsidR="00597765" w:rsidRPr="0008472B" w:rsidRDefault="00AC7D76" w:rsidP="0008472B">
            <w:pPr>
              <w:pStyle w:val="ListParagraph"/>
              <w:widowControl/>
              <w:numPr>
                <w:ilvl w:val="0"/>
                <w:numId w:val="22"/>
              </w:numPr>
              <w:pBdr>
                <w:top w:val="nil"/>
                <w:left w:val="nil"/>
                <w:bottom w:val="nil"/>
                <w:right w:val="nil"/>
                <w:between w:val="nil"/>
              </w:pBdr>
              <w:autoSpaceDE/>
              <w:autoSpaceDN/>
              <w:spacing w:line="259" w:lineRule="auto"/>
              <w:ind w:left="504" w:right="144"/>
              <w:contextualSpacing/>
              <w:jc w:val="both"/>
              <w:rPr>
                <w:rFonts w:eastAsiaTheme="minorEastAsia"/>
                <w:sz w:val="24"/>
                <w:szCs w:val="24"/>
                <w:lang w:eastAsia="ja-JP"/>
              </w:rPr>
            </w:pPr>
            <w:r w:rsidRPr="00541F85">
              <w:rPr>
                <w:color w:val="000000" w:themeColor="text1"/>
                <w:sz w:val="24"/>
                <w:szCs w:val="24"/>
              </w:rPr>
              <w:t>Detailed policy papers (one per country or six in total)</w:t>
            </w:r>
            <w:r w:rsidR="00DC3952">
              <w:rPr>
                <w:color w:val="000000" w:themeColor="text1"/>
                <w:sz w:val="24"/>
                <w:szCs w:val="24"/>
              </w:rPr>
              <w:t>.</w:t>
            </w:r>
          </w:p>
        </w:tc>
        <w:tc>
          <w:tcPr>
            <w:tcW w:w="2604" w:type="dxa"/>
          </w:tcPr>
          <w:p w14:paraId="0E09AD07" w14:textId="05E651DB" w:rsidR="00597765" w:rsidRDefault="00AC7D76" w:rsidP="00597765">
            <w:pPr>
              <w:pStyle w:val="TableParagraph"/>
              <w:spacing w:line="256" w:lineRule="exact"/>
              <w:ind w:left="137" w:right="131"/>
              <w:jc w:val="center"/>
              <w:rPr>
                <w:sz w:val="24"/>
              </w:rPr>
            </w:pPr>
            <w:r>
              <w:rPr>
                <w:sz w:val="24"/>
              </w:rPr>
              <w:t>40</w:t>
            </w:r>
            <w:r w:rsidR="00597765" w:rsidRPr="003063FD">
              <w:rPr>
                <w:sz w:val="24"/>
              </w:rPr>
              <w:t>%</w:t>
            </w:r>
          </w:p>
        </w:tc>
      </w:tr>
      <w:tr w:rsidR="00597765" w14:paraId="0CD16800" w14:textId="77777777">
        <w:trPr>
          <w:trHeight w:val="275"/>
        </w:trPr>
        <w:tc>
          <w:tcPr>
            <w:tcW w:w="6746" w:type="dxa"/>
          </w:tcPr>
          <w:p w14:paraId="6C09D2A0" w14:textId="0646E440" w:rsidR="00C135E1" w:rsidRPr="0008472B" w:rsidRDefault="00597765" w:rsidP="0008472B">
            <w:pPr>
              <w:pStyle w:val="ListParagraph"/>
              <w:widowControl/>
              <w:pBdr>
                <w:top w:val="nil"/>
                <w:left w:val="nil"/>
                <w:bottom w:val="nil"/>
                <w:right w:val="nil"/>
                <w:between w:val="nil"/>
              </w:pBdr>
              <w:autoSpaceDE/>
              <w:autoSpaceDN/>
              <w:spacing w:line="259" w:lineRule="auto"/>
              <w:ind w:left="144" w:firstLine="0"/>
              <w:contextualSpacing/>
              <w:jc w:val="both"/>
              <w:rPr>
                <w:rFonts w:eastAsiaTheme="minorEastAsia"/>
                <w:b/>
                <w:bCs/>
                <w:sz w:val="24"/>
                <w:szCs w:val="24"/>
                <w:lang w:eastAsia="ja-JP"/>
              </w:rPr>
            </w:pPr>
            <w:r w:rsidRPr="0008472B">
              <w:rPr>
                <w:b/>
                <w:bCs/>
                <w:sz w:val="24"/>
              </w:rPr>
              <w:t>Deliverable 3</w:t>
            </w:r>
            <w:r w:rsidR="0008472B">
              <w:rPr>
                <w:b/>
                <w:bCs/>
                <w:sz w:val="24"/>
              </w:rPr>
              <w:t>:</w:t>
            </w:r>
          </w:p>
          <w:p w14:paraId="6086E134" w14:textId="58928CB5" w:rsidR="00AC7D76" w:rsidRPr="00541F85" w:rsidRDefault="00AC7D76" w:rsidP="0008472B">
            <w:pPr>
              <w:pStyle w:val="ListParagraph"/>
              <w:widowControl/>
              <w:numPr>
                <w:ilvl w:val="0"/>
                <w:numId w:val="22"/>
              </w:numPr>
              <w:pBdr>
                <w:top w:val="nil"/>
                <w:left w:val="nil"/>
                <w:bottom w:val="nil"/>
                <w:right w:val="nil"/>
                <w:between w:val="nil"/>
              </w:pBdr>
              <w:autoSpaceDE/>
              <w:autoSpaceDN/>
              <w:spacing w:line="259" w:lineRule="auto"/>
              <w:ind w:left="504" w:right="144"/>
              <w:contextualSpacing/>
              <w:jc w:val="both"/>
              <w:rPr>
                <w:rFonts w:eastAsiaTheme="minorEastAsia"/>
                <w:sz w:val="24"/>
                <w:szCs w:val="24"/>
                <w:lang w:eastAsia="ja-JP"/>
              </w:rPr>
            </w:pPr>
            <w:r w:rsidRPr="00541F85">
              <w:rPr>
                <w:color w:val="000000" w:themeColor="text1"/>
                <w:sz w:val="24"/>
                <w:szCs w:val="24"/>
              </w:rPr>
              <w:t xml:space="preserve">Online regional workshop and presentation of </w:t>
            </w:r>
            <w:r w:rsidRPr="00541F85">
              <w:rPr>
                <w:rFonts w:eastAsiaTheme="minorEastAsia"/>
                <w:sz w:val="24"/>
                <w:szCs w:val="24"/>
                <w:lang w:eastAsia="ja-JP"/>
              </w:rPr>
              <w:t>findings and key results</w:t>
            </w:r>
            <w:r w:rsidR="0008472B">
              <w:rPr>
                <w:rFonts w:eastAsiaTheme="minorEastAsia"/>
                <w:sz w:val="24"/>
                <w:szCs w:val="24"/>
                <w:lang w:eastAsia="ja-JP"/>
              </w:rPr>
              <w:t>.</w:t>
            </w:r>
          </w:p>
          <w:p w14:paraId="317A6BC5" w14:textId="1BAAD583" w:rsidR="00AC7D76" w:rsidRPr="00541F85" w:rsidRDefault="00AC7D76" w:rsidP="0008472B">
            <w:pPr>
              <w:pStyle w:val="ListParagraph"/>
              <w:widowControl/>
              <w:numPr>
                <w:ilvl w:val="0"/>
                <w:numId w:val="22"/>
              </w:numPr>
              <w:pBdr>
                <w:top w:val="nil"/>
                <w:left w:val="nil"/>
                <w:bottom w:val="nil"/>
                <w:right w:val="nil"/>
                <w:between w:val="nil"/>
              </w:pBdr>
              <w:autoSpaceDE/>
              <w:autoSpaceDN/>
              <w:spacing w:line="259" w:lineRule="auto"/>
              <w:ind w:left="504" w:right="144"/>
              <w:contextualSpacing/>
              <w:jc w:val="both"/>
              <w:rPr>
                <w:rFonts w:eastAsiaTheme="minorEastAsia"/>
                <w:sz w:val="24"/>
                <w:szCs w:val="24"/>
                <w:lang w:eastAsia="ja-JP"/>
              </w:rPr>
            </w:pPr>
            <w:r w:rsidRPr="00541F85">
              <w:rPr>
                <w:rFonts w:eastAsiaTheme="minorEastAsia"/>
                <w:sz w:val="24"/>
                <w:szCs w:val="24"/>
                <w:lang w:eastAsia="ja-JP"/>
              </w:rPr>
              <w:t xml:space="preserve">Final (summary) Report within one week </w:t>
            </w:r>
            <w:r w:rsidR="00C135E1">
              <w:rPr>
                <w:rFonts w:eastAsiaTheme="minorEastAsia"/>
                <w:sz w:val="24"/>
                <w:szCs w:val="24"/>
                <w:lang w:eastAsia="ja-JP"/>
              </w:rPr>
              <w:t>of completing</w:t>
            </w:r>
            <w:r w:rsidRPr="00541F85">
              <w:rPr>
                <w:rFonts w:eastAsiaTheme="minorEastAsia"/>
                <w:sz w:val="24"/>
                <w:szCs w:val="24"/>
                <w:lang w:eastAsia="ja-JP"/>
              </w:rPr>
              <w:t xml:space="preserve"> the entire activity.</w:t>
            </w:r>
          </w:p>
          <w:p w14:paraId="3745A1D5" w14:textId="40854347" w:rsidR="00597765" w:rsidRDefault="00597765" w:rsidP="00597765">
            <w:pPr>
              <w:pStyle w:val="TableParagraph"/>
              <w:spacing w:line="256" w:lineRule="exact"/>
              <w:rPr>
                <w:sz w:val="24"/>
              </w:rPr>
            </w:pPr>
          </w:p>
        </w:tc>
        <w:tc>
          <w:tcPr>
            <w:tcW w:w="2604" w:type="dxa"/>
          </w:tcPr>
          <w:p w14:paraId="055E46DE" w14:textId="04E9E118" w:rsidR="00597765" w:rsidRDefault="00FB0FA9" w:rsidP="00597765">
            <w:pPr>
              <w:pStyle w:val="TableParagraph"/>
              <w:spacing w:line="256" w:lineRule="exact"/>
              <w:ind w:left="137" w:right="131"/>
              <w:jc w:val="center"/>
              <w:rPr>
                <w:sz w:val="24"/>
              </w:rPr>
            </w:pPr>
            <w:r>
              <w:rPr>
                <w:sz w:val="24"/>
              </w:rPr>
              <w:t>4</w:t>
            </w:r>
            <w:r w:rsidR="00AC7D76">
              <w:rPr>
                <w:sz w:val="24"/>
              </w:rPr>
              <w:t>0</w:t>
            </w:r>
            <w:r w:rsidR="00597765" w:rsidRPr="003063FD">
              <w:rPr>
                <w:sz w:val="24"/>
              </w:rPr>
              <w:t>%</w:t>
            </w:r>
          </w:p>
        </w:tc>
      </w:tr>
    </w:tbl>
    <w:p w14:paraId="6E196F7E" w14:textId="77777777" w:rsidR="00DC0DE7" w:rsidRDefault="00DC0DE7">
      <w:pPr>
        <w:pStyle w:val="BodyText"/>
        <w:spacing w:before="10"/>
        <w:rPr>
          <w:sz w:val="23"/>
        </w:rPr>
      </w:pPr>
    </w:p>
    <w:p w14:paraId="60D72A2F" w14:textId="77777777" w:rsidR="00DC0DE7" w:rsidRPr="0008472B" w:rsidRDefault="00F069D6">
      <w:pPr>
        <w:pStyle w:val="ListParagraph"/>
        <w:numPr>
          <w:ilvl w:val="1"/>
          <w:numId w:val="8"/>
        </w:numPr>
        <w:tabs>
          <w:tab w:val="left" w:pos="859"/>
          <w:tab w:val="left" w:pos="860"/>
        </w:tabs>
        <w:rPr>
          <w:b/>
          <w:sz w:val="24"/>
          <w:szCs w:val="24"/>
        </w:rPr>
      </w:pPr>
      <w:bookmarkStart w:id="14" w:name="C.2.__Payment_Details"/>
      <w:bookmarkEnd w:id="14"/>
      <w:r w:rsidRPr="0008472B">
        <w:rPr>
          <w:b/>
          <w:color w:val="212121"/>
          <w:sz w:val="24"/>
          <w:szCs w:val="24"/>
        </w:rPr>
        <w:t>PAYMENT</w:t>
      </w:r>
      <w:r w:rsidRPr="0008472B">
        <w:rPr>
          <w:b/>
          <w:color w:val="212121"/>
          <w:spacing w:val="-2"/>
          <w:sz w:val="24"/>
          <w:szCs w:val="24"/>
        </w:rPr>
        <w:t xml:space="preserve"> </w:t>
      </w:r>
      <w:r w:rsidRPr="0008472B">
        <w:rPr>
          <w:b/>
          <w:color w:val="212121"/>
          <w:sz w:val="24"/>
          <w:szCs w:val="24"/>
        </w:rPr>
        <w:t>DETAILS</w:t>
      </w:r>
    </w:p>
    <w:p w14:paraId="397A3F31" w14:textId="77777777" w:rsidR="00DC0DE7" w:rsidRDefault="00DC0DE7">
      <w:pPr>
        <w:pStyle w:val="BodyText"/>
        <w:rPr>
          <w:b/>
          <w:sz w:val="26"/>
        </w:rPr>
      </w:pPr>
    </w:p>
    <w:p w14:paraId="512BE12D" w14:textId="3E37F3D9" w:rsidR="00CA513B" w:rsidRDefault="00CA513B" w:rsidP="0061536C">
      <w:pPr>
        <w:pStyle w:val="BodyText"/>
        <w:spacing w:line="259" w:lineRule="auto"/>
        <w:ind w:left="140" w:right="381"/>
        <w:jc w:val="both"/>
        <w:sectPr w:rsidR="00CA513B">
          <w:pgSz w:w="12240" w:h="15840"/>
          <w:pgMar w:top="1340" w:right="1260" w:bottom="960" w:left="1300" w:header="520" w:footer="765" w:gutter="0"/>
          <w:cols w:space="720"/>
        </w:sectPr>
      </w:pPr>
      <w:r>
        <w:t>IDG will pay the Subcontractor within thirty (30) calendar days following receipt by IDG of an accurate, compliant invoice. Payment of Subcontractor invoices by IDG will not constitute final approval of the invoices. All charges invoiced by Subcontractor remain subject to IDG and/or government audit and subsequent adjustment. Subcontractor agrees to reimburse IDG for any costs disallowed by USAID, if payment was received by Subcontractor.</w:t>
      </w:r>
    </w:p>
    <w:p w14:paraId="1B6A4FDF" w14:textId="55662D0D" w:rsidR="00DC0DE7" w:rsidRDefault="00F069D6">
      <w:pPr>
        <w:pStyle w:val="Heading1"/>
        <w:spacing w:before="90"/>
        <w:ind w:left="1864" w:right="1906"/>
        <w:jc w:val="center"/>
      </w:pPr>
      <w:bookmarkStart w:id="15" w:name="Section_D._Proposal_Instructions"/>
      <w:bookmarkStart w:id="16" w:name="_Toc61367790"/>
      <w:bookmarkEnd w:id="15"/>
      <w:r>
        <w:rPr>
          <w:color w:val="212121"/>
        </w:rPr>
        <w:lastRenderedPageBreak/>
        <w:t>SECTION D. PROPOSAL INSTRUCTIONS</w:t>
      </w:r>
      <w:bookmarkEnd w:id="16"/>
    </w:p>
    <w:p w14:paraId="5886CD4A" w14:textId="77777777" w:rsidR="00DC0DE7" w:rsidRDefault="00DC0DE7">
      <w:pPr>
        <w:pStyle w:val="BodyText"/>
        <w:rPr>
          <w:b/>
        </w:rPr>
      </w:pPr>
    </w:p>
    <w:p w14:paraId="467E8153" w14:textId="77777777" w:rsidR="00DC0DE7" w:rsidRPr="005D2BEF" w:rsidRDefault="00F069D6" w:rsidP="005D2BEF">
      <w:pPr>
        <w:pStyle w:val="Style2"/>
        <w:rPr>
          <w:b/>
          <w:bCs/>
          <w:sz w:val="24"/>
          <w:szCs w:val="24"/>
        </w:rPr>
      </w:pPr>
      <w:bookmarkStart w:id="17" w:name="D.1_Questions_Concerning_the_RFP"/>
      <w:bookmarkEnd w:id="17"/>
      <w:r w:rsidRPr="005D2BEF">
        <w:rPr>
          <w:b/>
          <w:bCs/>
          <w:sz w:val="24"/>
          <w:szCs w:val="24"/>
        </w:rPr>
        <w:t>QUESTIONS CONCERNING THE</w:t>
      </w:r>
      <w:r w:rsidRPr="005D2BEF">
        <w:rPr>
          <w:b/>
          <w:bCs/>
          <w:spacing w:val="-1"/>
          <w:sz w:val="24"/>
          <w:szCs w:val="24"/>
        </w:rPr>
        <w:t xml:space="preserve"> </w:t>
      </w:r>
      <w:r w:rsidRPr="005D2BEF">
        <w:rPr>
          <w:b/>
          <w:bCs/>
          <w:sz w:val="24"/>
          <w:szCs w:val="24"/>
        </w:rPr>
        <w:t>RFP</w:t>
      </w:r>
    </w:p>
    <w:p w14:paraId="7E342723" w14:textId="77777777" w:rsidR="00DC0DE7" w:rsidRDefault="00DC0DE7">
      <w:pPr>
        <w:pStyle w:val="BodyText"/>
        <w:rPr>
          <w:b/>
        </w:rPr>
      </w:pPr>
    </w:p>
    <w:p w14:paraId="31CE6FB0" w14:textId="47AFB019" w:rsidR="00DC0DE7" w:rsidRPr="006C48AF" w:rsidRDefault="00F069D6">
      <w:pPr>
        <w:ind w:left="140" w:right="179"/>
        <w:jc w:val="both"/>
        <w:rPr>
          <w:sz w:val="24"/>
          <w:szCs w:val="24"/>
        </w:rPr>
      </w:pPr>
      <w:r w:rsidRPr="006C48AF">
        <w:rPr>
          <w:sz w:val="24"/>
          <w:szCs w:val="24"/>
        </w:rPr>
        <w:t xml:space="preserve">Questions regarding this opportunity must be submitted by </w:t>
      </w:r>
      <w:bookmarkStart w:id="18" w:name="_Hlk61287588"/>
      <w:r w:rsidR="008749DB" w:rsidRPr="006C48AF">
        <w:rPr>
          <w:bCs/>
          <w:sz w:val="24"/>
          <w:szCs w:val="24"/>
        </w:rPr>
        <w:t>the date and time in the cover letter</w:t>
      </w:r>
      <w:r w:rsidRPr="006C48AF">
        <w:rPr>
          <w:b/>
          <w:sz w:val="24"/>
          <w:szCs w:val="24"/>
        </w:rPr>
        <w:t xml:space="preserve"> </w:t>
      </w:r>
      <w:bookmarkEnd w:id="18"/>
      <w:r w:rsidRPr="006C48AF">
        <w:rPr>
          <w:sz w:val="24"/>
          <w:szCs w:val="24"/>
        </w:rPr>
        <w:t xml:space="preserve">to </w:t>
      </w:r>
      <w:hyperlink r:id="rId15">
        <w:r w:rsidRPr="006C48AF">
          <w:rPr>
            <w:b/>
            <w:sz w:val="24"/>
            <w:szCs w:val="24"/>
          </w:rPr>
          <w:t>procurement@internationaldevelopmentgroup.com</w:t>
        </w:r>
        <w:r w:rsidRPr="006C48AF">
          <w:rPr>
            <w:sz w:val="24"/>
            <w:szCs w:val="24"/>
          </w:rPr>
          <w:t xml:space="preserve">. </w:t>
        </w:r>
      </w:hyperlink>
      <w:r w:rsidRPr="006C48AF">
        <w:rPr>
          <w:sz w:val="24"/>
          <w:szCs w:val="24"/>
        </w:rPr>
        <w:t xml:space="preserve">In the subject line reference: </w:t>
      </w:r>
      <w:r w:rsidRPr="000F75AE">
        <w:rPr>
          <w:b/>
          <w:bCs/>
          <w:sz w:val="24"/>
          <w:szCs w:val="24"/>
        </w:rPr>
        <w:t xml:space="preserve">Questions – </w:t>
      </w:r>
      <w:r w:rsidR="00A77FCE" w:rsidRPr="000F75AE">
        <w:rPr>
          <w:rFonts w:eastAsia="Gill Sans"/>
          <w:b/>
          <w:bCs/>
          <w:iCs/>
          <w:sz w:val="24"/>
          <w:szCs w:val="24"/>
        </w:rPr>
        <w:t>Development of Food Security Strategies</w:t>
      </w:r>
      <w:r w:rsidR="00F304C4" w:rsidRPr="000F75AE">
        <w:rPr>
          <w:b/>
          <w:bCs/>
          <w:sz w:val="24"/>
          <w:szCs w:val="24"/>
        </w:rPr>
        <w:t>.</w:t>
      </w:r>
    </w:p>
    <w:p w14:paraId="579F8415" w14:textId="77777777" w:rsidR="00DC0DE7" w:rsidRDefault="00DC0DE7">
      <w:pPr>
        <w:pStyle w:val="BodyText"/>
        <w:rPr>
          <w:sz w:val="38"/>
        </w:rPr>
      </w:pPr>
    </w:p>
    <w:p w14:paraId="1D9B0EF8" w14:textId="77777777" w:rsidR="00DC0DE7" w:rsidRPr="005D2BEF" w:rsidRDefault="00F069D6" w:rsidP="005D2BEF">
      <w:pPr>
        <w:pStyle w:val="Style2"/>
        <w:rPr>
          <w:b/>
          <w:bCs/>
          <w:sz w:val="24"/>
          <w:szCs w:val="24"/>
        </w:rPr>
      </w:pPr>
      <w:bookmarkStart w:id="19" w:name="D.2_Proposal_Due_Date"/>
      <w:bookmarkEnd w:id="19"/>
      <w:r w:rsidRPr="005D2BEF">
        <w:rPr>
          <w:b/>
          <w:bCs/>
          <w:sz w:val="24"/>
          <w:szCs w:val="24"/>
        </w:rPr>
        <w:t>PROPOSAL DUE</w:t>
      </w:r>
      <w:r w:rsidRPr="005D2BEF">
        <w:rPr>
          <w:b/>
          <w:bCs/>
          <w:spacing w:val="-1"/>
          <w:sz w:val="24"/>
          <w:szCs w:val="24"/>
        </w:rPr>
        <w:t xml:space="preserve"> </w:t>
      </w:r>
      <w:r w:rsidRPr="005D2BEF">
        <w:rPr>
          <w:b/>
          <w:bCs/>
          <w:sz w:val="24"/>
          <w:szCs w:val="24"/>
        </w:rPr>
        <w:t>DATE</w:t>
      </w:r>
    </w:p>
    <w:p w14:paraId="609A04CD" w14:textId="77777777" w:rsidR="00DC0DE7" w:rsidRDefault="00DC0DE7">
      <w:pPr>
        <w:pStyle w:val="BodyText"/>
        <w:rPr>
          <w:b/>
        </w:rPr>
      </w:pPr>
    </w:p>
    <w:p w14:paraId="0FB71BF8" w14:textId="7587E2A2" w:rsidR="00DC0DE7" w:rsidRDefault="00F069D6">
      <w:pPr>
        <w:ind w:left="140" w:right="175"/>
        <w:jc w:val="both"/>
        <w:rPr>
          <w:sz w:val="24"/>
        </w:rPr>
      </w:pPr>
      <w:r>
        <w:rPr>
          <w:sz w:val="24"/>
        </w:rPr>
        <w:t>Proposals, consisting of the documentation required in section B must be submitted</w:t>
      </w:r>
      <w:r>
        <w:rPr>
          <w:spacing w:val="-42"/>
          <w:sz w:val="24"/>
        </w:rPr>
        <w:t xml:space="preserve"> </w:t>
      </w:r>
      <w:r>
        <w:rPr>
          <w:sz w:val="24"/>
        </w:rPr>
        <w:t xml:space="preserve">electronically to </w:t>
      </w:r>
      <w:hyperlink r:id="rId16">
        <w:r>
          <w:rPr>
            <w:b/>
            <w:sz w:val="24"/>
          </w:rPr>
          <w:t xml:space="preserve">procurement@internationaldevelopmentgroup.com </w:t>
        </w:r>
      </w:hyperlink>
      <w:r w:rsidR="008749DB" w:rsidRPr="008749DB">
        <w:rPr>
          <w:bCs/>
          <w:sz w:val="24"/>
        </w:rPr>
        <w:t>by the date and time in the cover letter</w:t>
      </w:r>
      <w:r>
        <w:rPr>
          <w:sz w:val="24"/>
        </w:rPr>
        <w:t>.</w:t>
      </w:r>
      <w:r>
        <w:rPr>
          <w:spacing w:val="-9"/>
          <w:sz w:val="24"/>
        </w:rPr>
        <w:t xml:space="preserve"> </w:t>
      </w:r>
      <w:r>
        <w:rPr>
          <w:sz w:val="24"/>
        </w:rPr>
        <w:t>All</w:t>
      </w:r>
      <w:r>
        <w:rPr>
          <w:spacing w:val="-8"/>
          <w:sz w:val="24"/>
        </w:rPr>
        <w:t xml:space="preserve"> </w:t>
      </w:r>
      <w:r>
        <w:rPr>
          <w:sz w:val="24"/>
        </w:rPr>
        <w:t>submitted</w:t>
      </w:r>
      <w:r>
        <w:rPr>
          <w:spacing w:val="-9"/>
          <w:sz w:val="24"/>
        </w:rPr>
        <w:t xml:space="preserve"> </w:t>
      </w:r>
      <w:r>
        <w:rPr>
          <w:sz w:val="24"/>
        </w:rPr>
        <w:t>documents</w:t>
      </w:r>
      <w:r>
        <w:rPr>
          <w:spacing w:val="-8"/>
          <w:sz w:val="24"/>
        </w:rPr>
        <w:t xml:space="preserve"> </w:t>
      </w:r>
      <w:r>
        <w:rPr>
          <w:sz w:val="24"/>
        </w:rPr>
        <w:t>must</w:t>
      </w:r>
      <w:r>
        <w:rPr>
          <w:spacing w:val="-8"/>
          <w:sz w:val="24"/>
        </w:rPr>
        <w:t xml:space="preserve"> </w:t>
      </w:r>
      <w:r>
        <w:rPr>
          <w:sz w:val="24"/>
        </w:rPr>
        <w:t>conform</w:t>
      </w:r>
      <w:r>
        <w:rPr>
          <w:spacing w:val="-8"/>
          <w:sz w:val="24"/>
        </w:rPr>
        <w:t xml:space="preserve"> </w:t>
      </w:r>
      <w:r>
        <w:rPr>
          <w:sz w:val="24"/>
        </w:rPr>
        <w:t>to</w:t>
      </w:r>
      <w:r>
        <w:rPr>
          <w:spacing w:val="-9"/>
          <w:sz w:val="24"/>
        </w:rPr>
        <w:t xml:space="preserve"> </w:t>
      </w:r>
      <w:r>
        <w:rPr>
          <w:sz w:val="24"/>
        </w:rPr>
        <w:t>the</w:t>
      </w:r>
      <w:r>
        <w:rPr>
          <w:spacing w:val="-7"/>
          <w:sz w:val="24"/>
        </w:rPr>
        <w:t xml:space="preserve"> </w:t>
      </w:r>
      <w:r>
        <w:rPr>
          <w:sz w:val="24"/>
        </w:rPr>
        <w:t>requirements</w:t>
      </w:r>
      <w:r>
        <w:rPr>
          <w:spacing w:val="-8"/>
          <w:sz w:val="24"/>
        </w:rPr>
        <w:t xml:space="preserve"> </w:t>
      </w:r>
      <w:r>
        <w:rPr>
          <w:sz w:val="24"/>
        </w:rPr>
        <w:t>outlined</w:t>
      </w:r>
      <w:r>
        <w:rPr>
          <w:spacing w:val="-9"/>
          <w:sz w:val="24"/>
        </w:rPr>
        <w:t xml:space="preserve"> </w:t>
      </w:r>
      <w:r>
        <w:rPr>
          <w:sz w:val="24"/>
        </w:rPr>
        <w:t>in</w:t>
      </w:r>
      <w:r>
        <w:rPr>
          <w:spacing w:val="-9"/>
          <w:sz w:val="24"/>
        </w:rPr>
        <w:t xml:space="preserve"> </w:t>
      </w:r>
      <w:r>
        <w:rPr>
          <w:sz w:val="24"/>
        </w:rPr>
        <w:t>the solicitation.</w:t>
      </w:r>
    </w:p>
    <w:p w14:paraId="7EB8B75B" w14:textId="0B4B517B" w:rsidR="00DC0DE7" w:rsidRDefault="00F069D6">
      <w:pPr>
        <w:pStyle w:val="BodyText"/>
        <w:spacing w:before="159"/>
        <w:ind w:left="139" w:right="177"/>
        <w:jc w:val="both"/>
      </w:pPr>
      <w:r>
        <w:t>Documents</w:t>
      </w:r>
      <w:r>
        <w:rPr>
          <w:spacing w:val="-12"/>
        </w:rPr>
        <w:t xml:space="preserve"> </w:t>
      </w:r>
      <w:r>
        <w:t>received</w:t>
      </w:r>
      <w:r>
        <w:rPr>
          <w:spacing w:val="-9"/>
        </w:rPr>
        <w:t xml:space="preserve"> </w:t>
      </w:r>
      <w:r>
        <w:t>after</w:t>
      </w:r>
      <w:r>
        <w:rPr>
          <w:spacing w:val="-9"/>
        </w:rPr>
        <w:t xml:space="preserve"> </w:t>
      </w:r>
      <w:r>
        <w:t>the</w:t>
      </w:r>
      <w:r>
        <w:rPr>
          <w:spacing w:val="-12"/>
        </w:rPr>
        <w:t xml:space="preserve"> </w:t>
      </w:r>
      <w:r>
        <w:t>deadline</w:t>
      </w:r>
      <w:r>
        <w:rPr>
          <w:spacing w:val="-12"/>
        </w:rPr>
        <w:t xml:space="preserve"> </w:t>
      </w:r>
      <w:r>
        <w:t>will</w:t>
      </w:r>
      <w:r>
        <w:rPr>
          <w:spacing w:val="-11"/>
        </w:rPr>
        <w:t xml:space="preserve"> </w:t>
      </w:r>
      <w:r>
        <w:t>not</w:t>
      </w:r>
      <w:r>
        <w:rPr>
          <w:spacing w:val="-11"/>
        </w:rPr>
        <w:t xml:space="preserve"> </w:t>
      </w:r>
      <w:r>
        <w:t>be</w:t>
      </w:r>
      <w:r>
        <w:rPr>
          <w:spacing w:val="-10"/>
        </w:rPr>
        <w:t xml:space="preserve"> </w:t>
      </w:r>
      <w:r>
        <w:t>considered.</w:t>
      </w:r>
      <w:r>
        <w:rPr>
          <w:spacing w:val="-11"/>
        </w:rPr>
        <w:t xml:space="preserve"> </w:t>
      </w:r>
      <w:r>
        <w:t>This</w:t>
      </w:r>
      <w:r>
        <w:rPr>
          <w:spacing w:val="-11"/>
        </w:rPr>
        <w:t xml:space="preserve"> </w:t>
      </w:r>
      <w:r>
        <w:t>solicitation</w:t>
      </w:r>
      <w:r>
        <w:rPr>
          <w:spacing w:val="-11"/>
        </w:rPr>
        <w:t xml:space="preserve"> </w:t>
      </w:r>
      <w:r>
        <w:t>in</w:t>
      </w:r>
      <w:r>
        <w:rPr>
          <w:spacing w:val="-11"/>
        </w:rPr>
        <w:t xml:space="preserve"> </w:t>
      </w:r>
      <w:r>
        <w:t>no</w:t>
      </w:r>
      <w:r>
        <w:rPr>
          <w:spacing w:val="-11"/>
        </w:rPr>
        <w:t xml:space="preserve"> </w:t>
      </w:r>
      <w:r>
        <w:t>way</w:t>
      </w:r>
      <w:r>
        <w:rPr>
          <w:spacing w:val="-9"/>
        </w:rPr>
        <w:t xml:space="preserve"> </w:t>
      </w:r>
      <w:r>
        <w:t xml:space="preserve">obligates </w:t>
      </w:r>
      <w:r w:rsidR="00A77FCE">
        <w:t>EDGE</w:t>
      </w:r>
      <w:r w:rsidR="008749DB">
        <w:t xml:space="preserve"> </w:t>
      </w:r>
      <w:r>
        <w:t xml:space="preserve">to award a contract nor does it commit </w:t>
      </w:r>
      <w:r w:rsidR="00A77FCE">
        <w:t>EDGE</w:t>
      </w:r>
      <w:r w:rsidR="00834377">
        <w:t xml:space="preserve"> </w:t>
      </w:r>
      <w:r>
        <w:t>to pay any cost incurred in the preparation and submission of a</w:t>
      </w:r>
      <w:r>
        <w:rPr>
          <w:spacing w:val="-3"/>
        </w:rPr>
        <w:t xml:space="preserve"> </w:t>
      </w:r>
      <w:r>
        <w:t>proposal.</w:t>
      </w:r>
    </w:p>
    <w:p w14:paraId="0F5F1C17" w14:textId="77777777" w:rsidR="00DC0DE7" w:rsidRDefault="00DC0DE7">
      <w:pPr>
        <w:pStyle w:val="BodyText"/>
        <w:spacing w:before="11"/>
        <w:rPr>
          <w:sz w:val="37"/>
        </w:rPr>
      </w:pPr>
    </w:p>
    <w:p w14:paraId="4EC565E9" w14:textId="77777777" w:rsidR="00DC0DE7" w:rsidRPr="005D2BEF" w:rsidRDefault="00F069D6" w:rsidP="005D2BEF">
      <w:pPr>
        <w:pStyle w:val="Style2"/>
        <w:rPr>
          <w:b/>
          <w:bCs/>
          <w:sz w:val="24"/>
          <w:szCs w:val="24"/>
        </w:rPr>
      </w:pPr>
      <w:bookmarkStart w:id="20" w:name="D.3_Proposal_SUBMISSION_Instructions"/>
      <w:bookmarkEnd w:id="20"/>
      <w:r w:rsidRPr="005D2BEF">
        <w:rPr>
          <w:b/>
          <w:bCs/>
          <w:sz w:val="24"/>
          <w:szCs w:val="24"/>
        </w:rPr>
        <w:t>PROPOSAL SUBMISSION</w:t>
      </w:r>
      <w:r w:rsidRPr="005D2BEF">
        <w:rPr>
          <w:b/>
          <w:bCs/>
          <w:spacing w:val="-2"/>
          <w:sz w:val="24"/>
          <w:szCs w:val="24"/>
        </w:rPr>
        <w:t xml:space="preserve"> </w:t>
      </w:r>
      <w:r w:rsidRPr="005D2BEF">
        <w:rPr>
          <w:b/>
          <w:bCs/>
          <w:sz w:val="24"/>
          <w:szCs w:val="24"/>
        </w:rPr>
        <w:t>INSTRUCTIONS</w:t>
      </w:r>
    </w:p>
    <w:p w14:paraId="05E38765" w14:textId="77777777" w:rsidR="00DC0DE7" w:rsidRDefault="00DC0DE7">
      <w:pPr>
        <w:pStyle w:val="BodyText"/>
        <w:spacing w:before="10"/>
        <w:rPr>
          <w:b/>
          <w:sz w:val="25"/>
        </w:rPr>
      </w:pPr>
    </w:p>
    <w:p w14:paraId="04CDE8D0" w14:textId="77777777" w:rsidR="00DC0DE7" w:rsidRDefault="00F069D6">
      <w:pPr>
        <w:pStyle w:val="BodyText"/>
        <w:ind w:left="140" w:right="180"/>
        <w:jc w:val="both"/>
      </w:pPr>
      <w:r>
        <w:t>Offers submitted in response to this solicitation shall be in the English language. Offers received in other than English shall be rejected.</w:t>
      </w:r>
    </w:p>
    <w:p w14:paraId="6A693319" w14:textId="77777777" w:rsidR="00DC0DE7" w:rsidRDefault="00DC0DE7">
      <w:pPr>
        <w:pStyle w:val="BodyText"/>
      </w:pPr>
    </w:p>
    <w:p w14:paraId="60DA477B" w14:textId="1E5D7E0C" w:rsidR="00DC0DE7" w:rsidRDefault="00F069D6">
      <w:pPr>
        <w:pStyle w:val="BodyText"/>
        <w:ind w:left="139" w:right="175"/>
        <w:jc w:val="both"/>
      </w:pPr>
      <w:r>
        <w:t xml:space="preserve">Financial offers submitted in response to this solicitation shall be denominated in </w:t>
      </w:r>
      <w:r w:rsidRPr="00A77FCE">
        <w:t>US</w:t>
      </w:r>
      <w:r w:rsidR="00834377" w:rsidRPr="00A77FCE">
        <w:t>D</w:t>
      </w:r>
      <w:r>
        <w:t xml:space="preserve">. </w:t>
      </w:r>
    </w:p>
    <w:p w14:paraId="30F52E20" w14:textId="77777777" w:rsidR="00DC0DE7" w:rsidRDefault="00DC0DE7">
      <w:pPr>
        <w:pStyle w:val="BodyText"/>
      </w:pPr>
    </w:p>
    <w:p w14:paraId="48F73F71" w14:textId="501FDDC2" w:rsidR="00DC0DE7" w:rsidRDefault="00F069D6">
      <w:pPr>
        <w:pStyle w:val="BodyText"/>
        <w:ind w:left="139" w:right="180"/>
        <w:jc w:val="both"/>
      </w:pPr>
      <w:r>
        <w:t>Documents</w:t>
      </w:r>
      <w:r>
        <w:rPr>
          <w:spacing w:val="-14"/>
        </w:rPr>
        <w:t xml:space="preserve"> </w:t>
      </w:r>
      <w:r>
        <w:t>prepared</w:t>
      </w:r>
      <w:r>
        <w:rPr>
          <w:spacing w:val="-13"/>
        </w:rPr>
        <w:t xml:space="preserve"> </w:t>
      </w:r>
      <w:r>
        <w:t>in</w:t>
      </w:r>
      <w:r>
        <w:rPr>
          <w:spacing w:val="-16"/>
        </w:rPr>
        <w:t xml:space="preserve"> </w:t>
      </w:r>
      <w:r>
        <w:t>response</w:t>
      </w:r>
      <w:r>
        <w:rPr>
          <w:spacing w:val="-14"/>
        </w:rPr>
        <w:t xml:space="preserve"> </w:t>
      </w:r>
      <w:r>
        <w:t>to</w:t>
      </w:r>
      <w:r>
        <w:rPr>
          <w:spacing w:val="-16"/>
        </w:rPr>
        <w:t xml:space="preserve"> </w:t>
      </w:r>
      <w:r>
        <w:t>this</w:t>
      </w:r>
      <w:r>
        <w:rPr>
          <w:spacing w:val="-13"/>
        </w:rPr>
        <w:t xml:space="preserve"> </w:t>
      </w:r>
      <w:r>
        <w:t>RF</w:t>
      </w:r>
      <w:r w:rsidR="00834377">
        <w:t>P</w:t>
      </w:r>
      <w:r>
        <w:rPr>
          <w:spacing w:val="-16"/>
        </w:rPr>
        <w:t xml:space="preserve"> </w:t>
      </w:r>
      <w:r>
        <w:t>must</w:t>
      </w:r>
      <w:r>
        <w:rPr>
          <w:spacing w:val="-15"/>
        </w:rPr>
        <w:t xml:space="preserve"> </w:t>
      </w:r>
      <w:r>
        <w:t>be</w:t>
      </w:r>
      <w:r>
        <w:rPr>
          <w:spacing w:val="-14"/>
        </w:rPr>
        <w:t xml:space="preserve"> </w:t>
      </w:r>
      <w:r>
        <w:t>submitted</w:t>
      </w:r>
      <w:r>
        <w:rPr>
          <w:spacing w:val="-17"/>
        </w:rPr>
        <w:t xml:space="preserve"> </w:t>
      </w:r>
      <w:r>
        <w:t>in</w:t>
      </w:r>
      <w:r>
        <w:rPr>
          <w:spacing w:val="-13"/>
        </w:rPr>
        <w:t xml:space="preserve"> </w:t>
      </w:r>
      <w:r>
        <w:t>accordance</w:t>
      </w:r>
      <w:r>
        <w:rPr>
          <w:spacing w:val="-17"/>
        </w:rPr>
        <w:t xml:space="preserve"> </w:t>
      </w:r>
      <w:r>
        <w:t>with</w:t>
      </w:r>
      <w:r>
        <w:rPr>
          <w:spacing w:val="-13"/>
        </w:rPr>
        <w:t xml:space="preserve"> </w:t>
      </w:r>
      <w:r>
        <w:t>the</w:t>
      </w:r>
      <w:r>
        <w:rPr>
          <w:spacing w:val="-17"/>
        </w:rPr>
        <w:t xml:space="preserve"> </w:t>
      </w:r>
      <w:r>
        <w:t xml:space="preserve">instructions described below. </w:t>
      </w:r>
      <w:r w:rsidR="00F304C4">
        <w:t>It is up to the discretion of IDG whether l</w:t>
      </w:r>
      <w:r>
        <w:t>ate submissions will be</w:t>
      </w:r>
      <w:r>
        <w:rPr>
          <w:spacing w:val="-4"/>
        </w:rPr>
        <w:t xml:space="preserve"> </w:t>
      </w:r>
      <w:r>
        <w:t>considered.</w:t>
      </w:r>
      <w:r w:rsidR="00F304C4">
        <w:t xml:space="preserve"> Typically, these will not be considered.</w:t>
      </w:r>
    </w:p>
    <w:p w14:paraId="30F25D56" w14:textId="77777777" w:rsidR="00834377" w:rsidRDefault="00834377" w:rsidP="00597765">
      <w:pPr>
        <w:pStyle w:val="BodyText"/>
      </w:pPr>
    </w:p>
    <w:p w14:paraId="5074EBFA" w14:textId="0FD45070" w:rsidR="00DC0DE7" w:rsidRDefault="00F069D6" w:rsidP="00834377">
      <w:pPr>
        <w:pStyle w:val="BodyText"/>
        <w:ind w:firstLine="139"/>
      </w:pPr>
      <w:r>
        <w:t>Details on the proposal instructions are as</w:t>
      </w:r>
      <w:r w:rsidR="00834377">
        <w:t xml:space="preserve"> follows:</w:t>
      </w:r>
    </w:p>
    <w:p w14:paraId="308DBB59" w14:textId="77777777" w:rsidR="00DC0DE7" w:rsidRDefault="00DC0DE7">
      <w:pPr>
        <w:pStyle w:val="BodyText"/>
      </w:pPr>
    </w:p>
    <w:p w14:paraId="485923E4" w14:textId="77777777" w:rsidR="00DC0DE7" w:rsidRDefault="00F069D6" w:rsidP="003503BC">
      <w:pPr>
        <w:pStyle w:val="Style3"/>
        <w:numPr>
          <w:ilvl w:val="0"/>
          <w:numId w:val="0"/>
        </w:numPr>
        <w:ind w:left="720"/>
      </w:pPr>
      <w:r>
        <w:rPr>
          <w:i/>
        </w:rPr>
        <w:t xml:space="preserve">Volumes: </w:t>
      </w:r>
      <w:r>
        <w:t>Each offeror’s proposal shall be prepared as two (2) separate electronic volumes:</w:t>
      </w:r>
    </w:p>
    <w:p w14:paraId="1EC2C483" w14:textId="2A2ED516" w:rsidR="00DC0DE7" w:rsidRPr="00606379" w:rsidRDefault="00F069D6" w:rsidP="003503BC">
      <w:pPr>
        <w:pStyle w:val="Style3"/>
      </w:pPr>
      <w:bookmarkStart w:id="21" w:name="_Toc61363194"/>
      <w:r w:rsidRPr="00606379">
        <w:rPr>
          <w:rStyle w:val="Style2Char"/>
          <w:b/>
          <w:bCs/>
        </w:rPr>
        <w:t>Volume 1</w:t>
      </w:r>
      <w:r w:rsidRPr="00606379">
        <w:t xml:space="preserve"> – Technical Proposal</w:t>
      </w:r>
      <w:r w:rsidR="00F304C4" w:rsidRPr="00606379">
        <w:t xml:space="preserve"> (</w:t>
      </w:r>
      <w:r w:rsidR="003503BC">
        <w:t>5</w:t>
      </w:r>
      <w:r w:rsidR="003503BC" w:rsidRPr="00606379">
        <w:t>-page</w:t>
      </w:r>
      <w:r w:rsidR="00F304C4" w:rsidRPr="00606379">
        <w:t xml:space="preserve"> limit)</w:t>
      </w:r>
      <w:bookmarkEnd w:id="21"/>
      <w:r w:rsidRPr="00606379">
        <w:t xml:space="preserve"> </w:t>
      </w:r>
    </w:p>
    <w:p w14:paraId="6B4F9684" w14:textId="0407FE0E" w:rsidR="00610DFD" w:rsidRPr="00610DFD" w:rsidRDefault="00610DFD" w:rsidP="003503BC">
      <w:pPr>
        <w:pStyle w:val="Style3"/>
        <w:numPr>
          <w:ilvl w:val="4"/>
          <w:numId w:val="7"/>
        </w:numPr>
        <w:rPr>
          <w:rFonts w:eastAsiaTheme="minorEastAsia"/>
          <w:lang w:eastAsia="ja-JP"/>
        </w:rPr>
      </w:pPr>
      <w:r w:rsidRPr="00610DFD">
        <w:rPr>
          <w:rFonts w:eastAsiaTheme="minorEastAsia"/>
          <w:lang w:eastAsia="ja-JP"/>
        </w:rPr>
        <w:t>Company/Organization profile</w:t>
      </w:r>
      <w:r w:rsidR="00583F17">
        <w:rPr>
          <w:rFonts w:eastAsiaTheme="minorEastAsia"/>
          <w:lang w:eastAsia="ja-JP"/>
        </w:rPr>
        <w:t>.</w:t>
      </w:r>
      <w:r w:rsidRPr="00610DFD">
        <w:rPr>
          <w:rFonts w:eastAsiaTheme="minorEastAsia"/>
          <w:lang w:eastAsia="ja-JP"/>
        </w:rPr>
        <w:t xml:space="preserve"> </w:t>
      </w:r>
    </w:p>
    <w:p w14:paraId="674E25EF" w14:textId="77777777" w:rsidR="00610DFD" w:rsidRPr="00610DFD" w:rsidRDefault="00610DFD" w:rsidP="003503BC">
      <w:pPr>
        <w:pStyle w:val="Style3"/>
        <w:numPr>
          <w:ilvl w:val="4"/>
          <w:numId w:val="7"/>
        </w:numPr>
        <w:rPr>
          <w:rFonts w:eastAsiaTheme="minorEastAsia"/>
          <w:lang w:eastAsia="ja-JP"/>
        </w:rPr>
      </w:pPr>
      <w:r w:rsidRPr="00610DFD">
        <w:rPr>
          <w:rFonts w:eastAsiaTheme="minorEastAsia"/>
          <w:lang w:eastAsia="ja-JP"/>
        </w:rPr>
        <w:t xml:space="preserve">Implementation plan according to the scope of work and expected deliverables. </w:t>
      </w:r>
    </w:p>
    <w:p w14:paraId="524813B0" w14:textId="7CAE5FF3" w:rsidR="00597765" w:rsidRPr="003D1E88" w:rsidRDefault="00597765" w:rsidP="003D1E88">
      <w:pPr>
        <w:rPr>
          <w:b/>
          <w:bCs/>
          <w:sz w:val="24"/>
          <w:szCs w:val="24"/>
          <w:highlight w:val="yellow"/>
        </w:rPr>
      </w:pPr>
    </w:p>
    <w:p w14:paraId="77D497FE" w14:textId="77777777" w:rsidR="00DC0DE7" w:rsidRPr="00606379" w:rsidRDefault="00F069D6" w:rsidP="003503BC">
      <w:pPr>
        <w:pStyle w:val="Style3"/>
      </w:pPr>
      <w:bookmarkStart w:id="22" w:name="_Toc61363195"/>
      <w:r w:rsidRPr="00606379">
        <w:rPr>
          <w:rStyle w:val="Style2Char"/>
          <w:b/>
          <w:bCs/>
        </w:rPr>
        <w:t>Volume 2</w:t>
      </w:r>
      <w:r w:rsidRPr="00606379">
        <w:t xml:space="preserve"> – Cost Proposal (no page</w:t>
      </w:r>
      <w:r w:rsidRPr="00606379">
        <w:rPr>
          <w:spacing w:val="-4"/>
        </w:rPr>
        <w:t xml:space="preserve"> </w:t>
      </w:r>
      <w:r w:rsidRPr="00606379">
        <w:t>limit)</w:t>
      </w:r>
      <w:bookmarkEnd w:id="22"/>
    </w:p>
    <w:p w14:paraId="31D7DD04" w14:textId="3FC4A352" w:rsidR="00DC0DE7" w:rsidRPr="000172F7" w:rsidRDefault="00F069D6" w:rsidP="003503BC">
      <w:pPr>
        <w:pStyle w:val="ListParagraph"/>
        <w:numPr>
          <w:ilvl w:val="4"/>
          <w:numId w:val="7"/>
        </w:numPr>
        <w:tabs>
          <w:tab w:val="left" w:pos="3075"/>
          <w:tab w:val="left" w:pos="3076"/>
        </w:tabs>
        <w:spacing w:line="266" w:lineRule="exact"/>
        <w:rPr>
          <w:b/>
          <w:sz w:val="24"/>
          <w:szCs w:val="24"/>
          <w:u w:val="single"/>
        </w:rPr>
      </w:pPr>
      <w:r w:rsidRPr="000172F7">
        <w:rPr>
          <w:b/>
          <w:sz w:val="24"/>
          <w:szCs w:val="24"/>
        </w:rPr>
        <w:t xml:space="preserve">Detailed Excel </w:t>
      </w:r>
      <w:r w:rsidR="74179625" w:rsidRPr="0CE2941B">
        <w:rPr>
          <w:b/>
          <w:bCs/>
          <w:sz w:val="24"/>
          <w:szCs w:val="24"/>
        </w:rPr>
        <w:t>B</w:t>
      </w:r>
      <w:r w:rsidRPr="000172F7">
        <w:rPr>
          <w:b/>
          <w:bCs/>
          <w:sz w:val="24"/>
          <w:szCs w:val="24"/>
        </w:rPr>
        <w:t>udget</w:t>
      </w:r>
      <w:r w:rsidRPr="000172F7">
        <w:rPr>
          <w:b/>
          <w:sz w:val="24"/>
          <w:szCs w:val="24"/>
        </w:rPr>
        <w:t xml:space="preserve"> (template</w:t>
      </w:r>
      <w:r w:rsidRPr="000172F7">
        <w:rPr>
          <w:b/>
          <w:spacing w:val="-2"/>
          <w:sz w:val="24"/>
          <w:szCs w:val="24"/>
        </w:rPr>
        <w:t xml:space="preserve"> </w:t>
      </w:r>
      <w:r w:rsidRPr="000172F7">
        <w:rPr>
          <w:b/>
          <w:sz w:val="24"/>
          <w:szCs w:val="24"/>
        </w:rPr>
        <w:t>provided</w:t>
      </w:r>
      <w:r w:rsidRPr="000172F7">
        <w:rPr>
          <w:b/>
          <w:bCs/>
          <w:sz w:val="24"/>
          <w:szCs w:val="24"/>
        </w:rPr>
        <w:t>)</w:t>
      </w:r>
      <w:r w:rsidR="702DEBA6" w:rsidRPr="0CE2941B">
        <w:rPr>
          <w:b/>
          <w:bCs/>
          <w:sz w:val="24"/>
          <w:szCs w:val="24"/>
        </w:rPr>
        <w:t>.</w:t>
      </w:r>
      <w:r w:rsidR="4D733E0E" w:rsidRPr="05A30E3F">
        <w:rPr>
          <w:sz w:val="24"/>
          <w:szCs w:val="24"/>
        </w:rPr>
        <w:t xml:space="preserve"> A detailed budget in Excel with clear quantities and unit costs in U.S. Dollars (USD to enable IDG to determine price reasonableness. </w:t>
      </w:r>
      <w:r w:rsidR="4D733E0E" w:rsidRPr="000172F7">
        <w:rPr>
          <w:b/>
          <w:bCs/>
          <w:sz w:val="24"/>
          <w:szCs w:val="24"/>
          <w:u w:val="single"/>
        </w:rPr>
        <w:t xml:space="preserve">Offerors are encouraged to use the template provided.  </w:t>
      </w:r>
    </w:p>
    <w:p w14:paraId="0CEC5E80" w14:textId="3989E18A" w:rsidR="007A5FED" w:rsidRDefault="00F069D6" w:rsidP="007A5FED">
      <w:pPr>
        <w:pStyle w:val="ListParagraph"/>
        <w:numPr>
          <w:ilvl w:val="4"/>
          <w:numId w:val="7"/>
        </w:numPr>
        <w:tabs>
          <w:tab w:val="left" w:pos="3075"/>
          <w:tab w:val="left" w:pos="3076"/>
        </w:tabs>
        <w:spacing w:line="276" w:lineRule="exact"/>
        <w:rPr>
          <w:sz w:val="24"/>
          <w:szCs w:val="24"/>
        </w:rPr>
      </w:pPr>
      <w:r w:rsidRPr="000172F7">
        <w:rPr>
          <w:b/>
          <w:sz w:val="24"/>
          <w:szCs w:val="24"/>
        </w:rPr>
        <w:t>Budget</w:t>
      </w:r>
      <w:r w:rsidRPr="000172F7">
        <w:rPr>
          <w:b/>
          <w:spacing w:val="-1"/>
          <w:sz w:val="24"/>
          <w:szCs w:val="24"/>
        </w:rPr>
        <w:t xml:space="preserve"> </w:t>
      </w:r>
      <w:r w:rsidRPr="000172F7">
        <w:rPr>
          <w:b/>
          <w:sz w:val="24"/>
          <w:szCs w:val="24"/>
        </w:rPr>
        <w:t>Narrative</w:t>
      </w:r>
      <w:r w:rsidR="217DE9E7" w:rsidRPr="000172F7">
        <w:rPr>
          <w:b/>
          <w:sz w:val="24"/>
          <w:szCs w:val="24"/>
        </w:rPr>
        <w:t xml:space="preserve">. </w:t>
      </w:r>
      <w:r w:rsidR="46BFDCD9" w:rsidRPr="05A30E3F">
        <w:rPr>
          <w:sz w:val="24"/>
          <w:szCs w:val="24"/>
        </w:rPr>
        <w:t xml:space="preserve">A detailed budget narrative in Microsoft Word or PDF outlining the justification for each line item.  </w:t>
      </w:r>
      <w:r w:rsidR="007A5FED" w:rsidRPr="000172F7">
        <w:rPr>
          <w:b/>
          <w:sz w:val="24"/>
          <w:szCs w:val="24"/>
        </w:rPr>
        <w:t>Representations and Certifications</w:t>
      </w:r>
      <w:r w:rsidR="14C5238D" w:rsidRPr="0CE2941B">
        <w:rPr>
          <w:b/>
          <w:bCs/>
          <w:sz w:val="24"/>
          <w:szCs w:val="24"/>
        </w:rPr>
        <w:t>.</w:t>
      </w:r>
      <w:r w:rsidR="007A5FED" w:rsidRPr="0CE2941B">
        <w:rPr>
          <w:sz w:val="24"/>
          <w:szCs w:val="24"/>
        </w:rPr>
        <w:t xml:space="preserve"> A completed copy of the representations and certifications must be submitted with the proposal. A </w:t>
      </w:r>
      <w:r w:rsidR="007A5FED" w:rsidRPr="0CE2941B">
        <w:rPr>
          <w:sz w:val="24"/>
          <w:szCs w:val="24"/>
        </w:rPr>
        <w:lastRenderedPageBreak/>
        <w:t>copy of Section 889 Certification (Annex A) filled out by the organization must be submitted with the proposal.</w:t>
      </w:r>
    </w:p>
    <w:p w14:paraId="17FE4A00" w14:textId="44451E9C" w:rsidR="00397FC2" w:rsidRPr="007A5FED" w:rsidRDefault="00397FC2" w:rsidP="007A5FED">
      <w:pPr>
        <w:pStyle w:val="ListParagraph"/>
        <w:numPr>
          <w:ilvl w:val="4"/>
          <w:numId w:val="7"/>
        </w:numPr>
        <w:tabs>
          <w:tab w:val="left" w:pos="3075"/>
          <w:tab w:val="left" w:pos="3076"/>
        </w:tabs>
        <w:spacing w:line="276" w:lineRule="exact"/>
        <w:rPr>
          <w:sz w:val="24"/>
          <w:szCs w:val="24"/>
        </w:rPr>
      </w:pPr>
      <w:r w:rsidRPr="000172F7">
        <w:rPr>
          <w:b/>
          <w:sz w:val="24"/>
          <w:szCs w:val="24"/>
        </w:rPr>
        <w:t>Evidence of Responsibility</w:t>
      </w:r>
      <w:r w:rsidR="4BE7391B" w:rsidRPr="0CE2941B">
        <w:rPr>
          <w:b/>
          <w:bCs/>
          <w:sz w:val="24"/>
          <w:szCs w:val="24"/>
        </w:rPr>
        <w:t>.</w:t>
      </w:r>
      <w:r w:rsidRPr="0CE2941B">
        <w:rPr>
          <w:sz w:val="24"/>
          <w:szCs w:val="24"/>
        </w:rPr>
        <w:t xml:space="preserve"> </w:t>
      </w:r>
      <w:r w:rsidR="7706BA0A" w:rsidRPr="0CE2941B">
        <w:rPr>
          <w:sz w:val="24"/>
          <w:szCs w:val="24"/>
        </w:rPr>
        <w:t>T</w:t>
      </w:r>
      <w:r w:rsidRPr="0CE2941B">
        <w:rPr>
          <w:sz w:val="24"/>
          <w:szCs w:val="24"/>
        </w:rPr>
        <w:t>he offeror will make an affirmative determination of responsibility and must address each element of responsibility in the template provided (Annex B).</w:t>
      </w:r>
    </w:p>
    <w:p w14:paraId="569C9D68" w14:textId="77777777" w:rsidR="0025725E" w:rsidRDefault="0025725E" w:rsidP="000F2527">
      <w:pPr>
        <w:pStyle w:val="ListParagraph"/>
        <w:tabs>
          <w:tab w:val="left" w:pos="3075"/>
          <w:tab w:val="left" w:pos="3076"/>
        </w:tabs>
        <w:spacing w:line="276" w:lineRule="exact"/>
        <w:ind w:left="1364" w:right="175" w:firstLine="0"/>
        <w:jc w:val="both"/>
        <w:rPr>
          <w:i/>
          <w:sz w:val="24"/>
        </w:rPr>
      </w:pPr>
    </w:p>
    <w:p w14:paraId="2CEE81A2" w14:textId="2BFAFBDA" w:rsidR="00DC0DE7" w:rsidRPr="000172F7" w:rsidRDefault="00F069D6" w:rsidP="000172F7">
      <w:pPr>
        <w:pStyle w:val="ListParagraph"/>
        <w:numPr>
          <w:ilvl w:val="0"/>
          <w:numId w:val="24"/>
        </w:numPr>
        <w:tabs>
          <w:tab w:val="left" w:pos="3075"/>
          <w:tab w:val="left" w:pos="3076"/>
        </w:tabs>
        <w:spacing w:line="276" w:lineRule="exact"/>
        <w:ind w:left="1224" w:right="175"/>
        <w:jc w:val="both"/>
        <w:rPr>
          <w:sz w:val="24"/>
        </w:rPr>
      </w:pPr>
      <w:r w:rsidRPr="000172F7">
        <w:rPr>
          <w:i/>
          <w:sz w:val="24"/>
        </w:rPr>
        <w:t xml:space="preserve">Format: </w:t>
      </w:r>
      <w:r w:rsidRPr="000172F7">
        <w:rPr>
          <w:sz w:val="24"/>
        </w:rPr>
        <w:t>Technical proposals must be submitted in either PDF or Microsoft Word. Cost</w:t>
      </w:r>
      <w:r w:rsidRPr="000172F7">
        <w:rPr>
          <w:spacing w:val="-9"/>
          <w:sz w:val="24"/>
        </w:rPr>
        <w:t xml:space="preserve"> </w:t>
      </w:r>
      <w:r w:rsidRPr="000172F7">
        <w:rPr>
          <w:sz w:val="24"/>
        </w:rPr>
        <w:t>proposals</w:t>
      </w:r>
      <w:r w:rsidRPr="000172F7">
        <w:rPr>
          <w:spacing w:val="-8"/>
          <w:sz w:val="24"/>
        </w:rPr>
        <w:t xml:space="preserve"> </w:t>
      </w:r>
      <w:r w:rsidRPr="000172F7">
        <w:rPr>
          <w:sz w:val="24"/>
        </w:rPr>
        <w:t>must</w:t>
      </w:r>
      <w:r w:rsidRPr="000172F7">
        <w:rPr>
          <w:spacing w:val="-8"/>
          <w:sz w:val="24"/>
        </w:rPr>
        <w:t xml:space="preserve"> </w:t>
      </w:r>
      <w:r w:rsidRPr="000172F7">
        <w:rPr>
          <w:sz w:val="24"/>
        </w:rPr>
        <w:t>be</w:t>
      </w:r>
      <w:r w:rsidRPr="000172F7">
        <w:rPr>
          <w:spacing w:val="-10"/>
          <w:sz w:val="24"/>
        </w:rPr>
        <w:t xml:space="preserve"> </w:t>
      </w:r>
      <w:r w:rsidRPr="000172F7">
        <w:rPr>
          <w:sz w:val="24"/>
        </w:rPr>
        <w:t>submitted</w:t>
      </w:r>
      <w:r w:rsidRPr="000172F7">
        <w:rPr>
          <w:spacing w:val="-9"/>
          <w:sz w:val="24"/>
        </w:rPr>
        <w:t xml:space="preserve"> </w:t>
      </w:r>
      <w:r w:rsidRPr="000172F7">
        <w:rPr>
          <w:sz w:val="24"/>
        </w:rPr>
        <w:t>with</w:t>
      </w:r>
      <w:r w:rsidRPr="000172F7">
        <w:rPr>
          <w:spacing w:val="-9"/>
          <w:sz w:val="24"/>
        </w:rPr>
        <w:t xml:space="preserve"> </w:t>
      </w:r>
      <w:r w:rsidRPr="000172F7">
        <w:rPr>
          <w:sz w:val="24"/>
        </w:rPr>
        <w:t>a</w:t>
      </w:r>
      <w:r w:rsidRPr="000172F7">
        <w:rPr>
          <w:spacing w:val="-10"/>
          <w:sz w:val="24"/>
        </w:rPr>
        <w:t xml:space="preserve"> </w:t>
      </w:r>
      <w:r w:rsidRPr="000172F7">
        <w:rPr>
          <w:sz w:val="24"/>
        </w:rPr>
        <w:t>detailed</w:t>
      </w:r>
      <w:r w:rsidRPr="000172F7">
        <w:rPr>
          <w:spacing w:val="-9"/>
          <w:sz w:val="24"/>
        </w:rPr>
        <w:t xml:space="preserve"> </w:t>
      </w:r>
      <w:r w:rsidRPr="000172F7">
        <w:rPr>
          <w:sz w:val="24"/>
        </w:rPr>
        <w:t>budget</w:t>
      </w:r>
      <w:r w:rsidRPr="000172F7">
        <w:rPr>
          <w:spacing w:val="-9"/>
          <w:sz w:val="24"/>
        </w:rPr>
        <w:t xml:space="preserve"> </w:t>
      </w:r>
      <w:r w:rsidRPr="000172F7">
        <w:rPr>
          <w:sz w:val="24"/>
        </w:rPr>
        <w:t>in</w:t>
      </w:r>
      <w:r w:rsidRPr="000172F7">
        <w:rPr>
          <w:spacing w:val="-9"/>
          <w:sz w:val="24"/>
        </w:rPr>
        <w:t xml:space="preserve"> </w:t>
      </w:r>
      <w:r w:rsidRPr="000172F7">
        <w:rPr>
          <w:sz w:val="24"/>
        </w:rPr>
        <w:t>the</w:t>
      </w:r>
      <w:r w:rsidRPr="000172F7">
        <w:rPr>
          <w:spacing w:val="-10"/>
          <w:sz w:val="24"/>
        </w:rPr>
        <w:t xml:space="preserve"> </w:t>
      </w:r>
      <w:r w:rsidRPr="000172F7">
        <w:rPr>
          <w:sz w:val="24"/>
        </w:rPr>
        <w:t>Excel</w:t>
      </w:r>
      <w:r w:rsidRPr="000172F7">
        <w:rPr>
          <w:spacing w:val="-8"/>
          <w:sz w:val="24"/>
        </w:rPr>
        <w:t xml:space="preserve"> </w:t>
      </w:r>
      <w:r w:rsidRPr="000172F7">
        <w:rPr>
          <w:sz w:val="24"/>
        </w:rPr>
        <w:t>budget</w:t>
      </w:r>
      <w:r w:rsidRPr="000172F7">
        <w:rPr>
          <w:spacing w:val="-8"/>
          <w:sz w:val="24"/>
        </w:rPr>
        <w:t xml:space="preserve"> </w:t>
      </w:r>
      <w:r w:rsidRPr="000172F7">
        <w:rPr>
          <w:sz w:val="24"/>
        </w:rPr>
        <w:t>template provided</w:t>
      </w:r>
      <w:r w:rsidRPr="000172F7">
        <w:rPr>
          <w:spacing w:val="-10"/>
          <w:sz w:val="24"/>
        </w:rPr>
        <w:t xml:space="preserve"> </w:t>
      </w:r>
      <w:r w:rsidRPr="000172F7">
        <w:rPr>
          <w:sz w:val="24"/>
        </w:rPr>
        <w:t>with</w:t>
      </w:r>
      <w:r w:rsidRPr="000172F7">
        <w:rPr>
          <w:spacing w:val="-9"/>
          <w:sz w:val="24"/>
        </w:rPr>
        <w:t xml:space="preserve"> </w:t>
      </w:r>
      <w:r w:rsidRPr="000172F7">
        <w:rPr>
          <w:sz w:val="24"/>
        </w:rPr>
        <w:t>clear</w:t>
      </w:r>
      <w:r w:rsidRPr="000172F7">
        <w:rPr>
          <w:spacing w:val="-10"/>
          <w:sz w:val="24"/>
        </w:rPr>
        <w:t xml:space="preserve"> </w:t>
      </w:r>
      <w:r w:rsidRPr="000172F7">
        <w:rPr>
          <w:sz w:val="24"/>
        </w:rPr>
        <w:t>quantities</w:t>
      </w:r>
      <w:r w:rsidRPr="000172F7">
        <w:rPr>
          <w:spacing w:val="-8"/>
          <w:sz w:val="24"/>
        </w:rPr>
        <w:t xml:space="preserve"> </w:t>
      </w:r>
      <w:r w:rsidRPr="000172F7">
        <w:rPr>
          <w:sz w:val="24"/>
        </w:rPr>
        <w:t>and</w:t>
      </w:r>
      <w:r w:rsidRPr="000172F7">
        <w:rPr>
          <w:spacing w:val="-9"/>
          <w:sz w:val="24"/>
        </w:rPr>
        <w:t xml:space="preserve"> </w:t>
      </w:r>
      <w:r w:rsidRPr="000172F7">
        <w:rPr>
          <w:sz w:val="24"/>
        </w:rPr>
        <w:t>unit</w:t>
      </w:r>
      <w:r w:rsidRPr="000172F7">
        <w:rPr>
          <w:spacing w:val="-9"/>
          <w:sz w:val="24"/>
        </w:rPr>
        <w:t xml:space="preserve"> </w:t>
      </w:r>
      <w:r w:rsidRPr="000172F7">
        <w:rPr>
          <w:sz w:val="24"/>
        </w:rPr>
        <w:t>costs</w:t>
      </w:r>
      <w:r w:rsidRPr="000172F7">
        <w:rPr>
          <w:spacing w:val="-8"/>
          <w:sz w:val="24"/>
        </w:rPr>
        <w:t xml:space="preserve"> </w:t>
      </w:r>
      <w:r w:rsidRPr="000172F7">
        <w:rPr>
          <w:sz w:val="24"/>
        </w:rPr>
        <w:t>(including</w:t>
      </w:r>
      <w:r w:rsidRPr="000172F7">
        <w:rPr>
          <w:spacing w:val="-9"/>
          <w:sz w:val="24"/>
        </w:rPr>
        <w:t xml:space="preserve"> </w:t>
      </w:r>
      <w:r w:rsidRPr="000172F7">
        <w:rPr>
          <w:sz w:val="24"/>
        </w:rPr>
        <w:t>required</w:t>
      </w:r>
      <w:r w:rsidRPr="000172F7">
        <w:rPr>
          <w:spacing w:val="-10"/>
          <w:sz w:val="24"/>
        </w:rPr>
        <w:t xml:space="preserve"> </w:t>
      </w:r>
      <w:r w:rsidRPr="000172F7">
        <w:rPr>
          <w:sz w:val="24"/>
        </w:rPr>
        <w:t>travel)</w:t>
      </w:r>
      <w:r w:rsidRPr="000172F7">
        <w:rPr>
          <w:spacing w:val="-9"/>
          <w:sz w:val="24"/>
        </w:rPr>
        <w:t xml:space="preserve"> </w:t>
      </w:r>
      <w:r w:rsidRPr="000172F7">
        <w:rPr>
          <w:sz w:val="24"/>
        </w:rPr>
        <w:t>and</w:t>
      </w:r>
      <w:r w:rsidRPr="000172F7">
        <w:rPr>
          <w:spacing w:val="-7"/>
          <w:sz w:val="24"/>
        </w:rPr>
        <w:t xml:space="preserve"> </w:t>
      </w:r>
      <w:r w:rsidRPr="000172F7">
        <w:rPr>
          <w:sz w:val="24"/>
        </w:rPr>
        <w:t>a</w:t>
      </w:r>
      <w:r w:rsidRPr="000172F7">
        <w:rPr>
          <w:spacing w:val="-10"/>
          <w:sz w:val="24"/>
        </w:rPr>
        <w:t xml:space="preserve"> </w:t>
      </w:r>
      <w:r w:rsidRPr="000172F7">
        <w:rPr>
          <w:sz w:val="24"/>
        </w:rPr>
        <w:t>detailed budget</w:t>
      </w:r>
      <w:r w:rsidRPr="000172F7">
        <w:rPr>
          <w:spacing w:val="-13"/>
          <w:sz w:val="24"/>
        </w:rPr>
        <w:t xml:space="preserve"> </w:t>
      </w:r>
      <w:r w:rsidRPr="000172F7">
        <w:rPr>
          <w:sz w:val="24"/>
        </w:rPr>
        <w:t>narrative</w:t>
      </w:r>
      <w:r w:rsidRPr="000172F7">
        <w:rPr>
          <w:spacing w:val="-14"/>
          <w:sz w:val="24"/>
        </w:rPr>
        <w:t xml:space="preserve"> </w:t>
      </w:r>
      <w:r w:rsidRPr="000172F7">
        <w:rPr>
          <w:sz w:val="24"/>
        </w:rPr>
        <w:t>in</w:t>
      </w:r>
      <w:r w:rsidRPr="000172F7">
        <w:rPr>
          <w:spacing w:val="-13"/>
          <w:sz w:val="24"/>
        </w:rPr>
        <w:t xml:space="preserve"> </w:t>
      </w:r>
      <w:r w:rsidRPr="000172F7">
        <w:rPr>
          <w:sz w:val="24"/>
        </w:rPr>
        <w:t>PDF</w:t>
      </w:r>
      <w:r w:rsidRPr="000172F7">
        <w:rPr>
          <w:spacing w:val="-14"/>
          <w:sz w:val="24"/>
        </w:rPr>
        <w:t xml:space="preserve"> </w:t>
      </w:r>
      <w:r w:rsidRPr="000172F7">
        <w:rPr>
          <w:sz w:val="24"/>
        </w:rPr>
        <w:t>or</w:t>
      </w:r>
      <w:r w:rsidRPr="000172F7">
        <w:rPr>
          <w:spacing w:val="-14"/>
          <w:sz w:val="24"/>
        </w:rPr>
        <w:t xml:space="preserve"> </w:t>
      </w:r>
      <w:r w:rsidRPr="000172F7">
        <w:rPr>
          <w:sz w:val="24"/>
        </w:rPr>
        <w:t>Microsoft</w:t>
      </w:r>
      <w:r w:rsidRPr="000172F7">
        <w:rPr>
          <w:spacing w:val="-13"/>
          <w:sz w:val="24"/>
        </w:rPr>
        <w:t xml:space="preserve"> </w:t>
      </w:r>
      <w:r w:rsidRPr="000172F7">
        <w:rPr>
          <w:sz w:val="24"/>
        </w:rPr>
        <w:t>Word</w:t>
      </w:r>
      <w:r w:rsidRPr="000172F7">
        <w:rPr>
          <w:spacing w:val="-13"/>
          <w:sz w:val="24"/>
        </w:rPr>
        <w:t xml:space="preserve"> </w:t>
      </w:r>
      <w:r w:rsidRPr="000172F7">
        <w:rPr>
          <w:sz w:val="24"/>
        </w:rPr>
        <w:t>describing</w:t>
      </w:r>
      <w:r w:rsidRPr="000172F7">
        <w:rPr>
          <w:spacing w:val="-12"/>
          <w:sz w:val="24"/>
        </w:rPr>
        <w:t xml:space="preserve"> </w:t>
      </w:r>
      <w:r w:rsidRPr="000172F7">
        <w:rPr>
          <w:sz w:val="24"/>
        </w:rPr>
        <w:t>the</w:t>
      </w:r>
      <w:r w:rsidRPr="000172F7">
        <w:rPr>
          <w:spacing w:val="-14"/>
          <w:sz w:val="24"/>
        </w:rPr>
        <w:t xml:space="preserve"> </w:t>
      </w:r>
      <w:r w:rsidRPr="000172F7">
        <w:rPr>
          <w:sz w:val="24"/>
        </w:rPr>
        <w:t>basis</w:t>
      </w:r>
      <w:r w:rsidRPr="000172F7">
        <w:rPr>
          <w:spacing w:val="-13"/>
          <w:sz w:val="24"/>
        </w:rPr>
        <w:t xml:space="preserve"> </w:t>
      </w:r>
      <w:r w:rsidRPr="000172F7">
        <w:rPr>
          <w:sz w:val="24"/>
        </w:rPr>
        <w:t>of</w:t>
      </w:r>
      <w:r w:rsidRPr="000172F7">
        <w:rPr>
          <w:spacing w:val="-14"/>
          <w:sz w:val="24"/>
        </w:rPr>
        <w:t xml:space="preserve"> </w:t>
      </w:r>
      <w:r w:rsidR="0000283F" w:rsidRPr="000172F7">
        <w:rPr>
          <w:sz w:val="24"/>
        </w:rPr>
        <w:t xml:space="preserve">each line item </w:t>
      </w:r>
      <w:r w:rsidRPr="000172F7">
        <w:rPr>
          <w:sz w:val="24"/>
        </w:rPr>
        <w:t xml:space="preserve">proposed. All text should be Times New Roman font, in no smaller than 12-point for text and 10-point for spreadsheets, and any font size for graphics </w:t>
      </w:r>
      <w:proofErr w:type="gramStart"/>
      <w:r w:rsidRPr="000172F7">
        <w:rPr>
          <w:sz w:val="24"/>
        </w:rPr>
        <w:t>as long as</w:t>
      </w:r>
      <w:proofErr w:type="gramEnd"/>
      <w:r w:rsidRPr="000172F7">
        <w:rPr>
          <w:sz w:val="24"/>
        </w:rPr>
        <w:t xml:space="preserve"> they are</w:t>
      </w:r>
      <w:r w:rsidRPr="000172F7">
        <w:rPr>
          <w:spacing w:val="-12"/>
          <w:sz w:val="24"/>
        </w:rPr>
        <w:t xml:space="preserve"> </w:t>
      </w:r>
      <w:r w:rsidRPr="000172F7">
        <w:rPr>
          <w:sz w:val="24"/>
        </w:rPr>
        <w:t>legible.</w:t>
      </w:r>
    </w:p>
    <w:p w14:paraId="54EFE57D" w14:textId="3CD19285" w:rsidR="00DC0DE7" w:rsidRPr="000172F7" w:rsidRDefault="00F069D6" w:rsidP="000172F7">
      <w:pPr>
        <w:pStyle w:val="ListParagraph"/>
        <w:numPr>
          <w:ilvl w:val="0"/>
          <w:numId w:val="24"/>
        </w:numPr>
        <w:tabs>
          <w:tab w:val="left" w:pos="1364"/>
        </w:tabs>
        <w:spacing w:line="292" w:lineRule="exact"/>
        <w:ind w:left="1224"/>
        <w:jc w:val="both"/>
        <w:rPr>
          <w:sz w:val="24"/>
        </w:rPr>
      </w:pPr>
      <w:r w:rsidRPr="000172F7">
        <w:rPr>
          <w:i/>
          <w:sz w:val="24"/>
        </w:rPr>
        <w:t>Language</w:t>
      </w:r>
      <w:r w:rsidRPr="000172F7">
        <w:rPr>
          <w:sz w:val="24"/>
        </w:rPr>
        <w:t>: Technical and cost proposals shall be submitted in</w:t>
      </w:r>
      <w:r w:rsidRPr="000172F7">
        <w:rPr>
          <w:spacing w:val="-2"/>
          <w:sz w:val="24"/>
        </w:rPr>
        <w:t xml:space="preserve"> </w:t>
      </w:r>
      <w:r w:rsidRPr="000172F7">
        <w:rPr>
          <w:sz w:val="24"/>
        </w:rPr>
        <w:t>English.</w:t>
      </w:r>
    </w:p>
    <w:p w14:paraId="5DA26DC3" w14:textId="1F1F8661" w:rsidR="00DC0DE7" w:rsidRDefault="00F069D6" w:rsidP="000172F7">
      <w:pPr>
        <w:pStyle w:val="ListParagraph"/>
        <w:numPr>
          <w:ilvl w:val="0"/>
          <w:numId w:val="24"/>
        </w:numPr>
        <w:tabs>
          <w:tab w:val="left" w:pos="1364"/>
        </w:tabs>
        <w:ind w:left="1224" w:right="177"/>
        <w:jc w:val="both"/>
        <w:rPr>
          <w:sz w:val="28"/>
        </w:rPr>
      </w:pPr>
      <w:r w:rsidRPr="000172F7">
        <w:rPr>
          <w:i/>
          <w:sz w:val="24"/>
        </w:rPr>
        <w:t>Validity</w:t>
      </w:r>
      <w:r w:rsidRPr="000172F7">
        <w:rPr>
          <w:sz w:val="24"/>
        </w:rPr>
        <w:t xml:space="preserve">: Proposal submissions must remain valid for </w:t>
      </w:r>
      <w:r w:rsidR="000F2527" w:rsidRPr="000172F7">
        <w:rPr>
          <w:sz w:val="24"/>
        </w:rPr>
        <w:t>60 days</w:t>
      </w:r>
      <w:r w:rsidRPr="000172F7">
        <w:rPr>
          <w:sz w:val="24"/>
        </w:rPr>
        <w:t xml:space="preserve"> from the date of submission.</w:t>
      </w:r>
      <w:bookmarkStart w:id="23" w:name="D.4_Maximum_Contract_Ceiling"/>
      <w:bookmarkEnd w:id="23"/>
    </w:p>
    <w:p w14:paraId="1AE68FA7" w14:textId="77777777" w:rsidR="00DC0DE7" w:rsidRDefault="00DC0DE7">
      <w:pPr>
        <w:pStyle w:val="BodyText"/>
        <w:spacing w:before="8"/>
        <w:rPr>
          <w:sz w:val="27"/>
        </w:rPr>
      </w:pPr>
      <w:bookmarkStart w:id="24" w:name="D.5__additional_requirements"/>
      <w:bookmarkEnd w:id="24"/>
    </w:p>
    <w:p w14:paraId="636DECAF" w14:textId="77777777" w:rsidR="00377C2B" w:rsidRDefault="00F069D6">
      <w:pPr>
        <w:spacing w:line="259" w:lineRule="auto"/>
        <w:ind w:left="140" w:right="175"/>
        <w:jc w:val="both"/>
        <w:rPr>
          <w:b/>
          <w:spacing w:val="-10"/>
          <w:sz w:val="24"/>
        </w:rPr>
      </w:pPr>
      <w:r>
        <w:rPr>
          <w:b/>
          <w:sz w:val="24"/>
        </w:rPr>
        <w:t xml:space="preserve">The proposal must be emailed to </w:t>
      </w:r>
      <w:hyperlink r:id="rId17">
        <w:r>
          <w:rPr>
            <w:b/>
            <w:sz w:val="24"/>
          </w:rPr>
          <w:t>procurement@internationaldevelopmentgroup.com</w:t>
        </w:r>
      </w:hyperlink>
      <w:r>
        <w:rPr>
          <w:b/>
          <w:sz w:val="24"/>
        </w:rPr>
        <w:t xml:space="preserve"> no later</w:t>
      </w:r>
      <w:r>
        <w:rPr>
          <w:b/>
          <w:spacing w:val="-11"/>
          <w:sz w:val="24"/>
        </w:rPr>
        <w:t xml:space="preserve"> </w:t>
      </w:r>
      <w:r>
        <w:rPr>
          <w:b/>
          <w:sz w:val="24"/>
        </w:rPr>
        <w:t>than</w:t>
      </w:r>
      <w:r>
        <w:rPr>
          <w:b/>
          <w:spacing w:val="-9"/>
          <w:sz w:val="24"/>
        </w:rPr>
        <w:t xml:space="preserve"> </w:t>
      </w:r>
      <w:r>
        <w:rPr>
          <w:b/>
          <w:sz w:val="24"/>
        </w:rPr>
        <w:t>the</w:t>
      </w:r>
      <w:r>
        <w:rPr>
          <w:b/>
          <w:spacing w:val="-10"/>
          <w:sz w:val="24"/>
        </w:rPr>
        <w:t xml:space="preserve"> </w:t>
      </w:r>
      <w:r>
        <w:rPr>
          <w:b/>
          <w:sz w:val="24"/>
        </w:rPr>
        <w:t>time</w:t>
      </w:r>
      <w:r>
        <w:rPr>
          <w:b/>
          <w:spacing w:val="-11"/>
          <w:sz w:val="24"/>
        </w:rPr>
        <w:t xml:space="preserve"> </w:t>
      </w:r>
      <w:r>
        <w:rPr>
          <w:b/>
          <w:sz w:val="24"/>
        </w:rPr>
        <w:t>and</w:t>
      </w:r>
      <w:r>
        <w:rPr>
          <w:b/>
          <w:spacing w:val="-13"/>
          <w:sz w:val="24"/>
        </w:rPr>
        <w:t xml:space="preserve"> </w:t>
      </w:r>
      <w:r>
        <w:rPr>
          <w:b/>
          <w:sz w:val="24"/>
        </w:rPr>
        <w:t>date</w:t>
      </w:r>
      <w:r>
        <w:rPr>
          <w:b/>
          <w:spacing w:val="-11"/>
          <w:sz w:val="24"/>
        </w:rPr>
        <w:t xml:space="preserve"> </w:t>
      </w:r>
      <w:r>
        <w:rPr>
          <w:b/>
          <w:sz w:val="24"/>
        </w:rPr>
        <w:t>shown</w:t>
      </w:r>
      <w:r>
        <w:rPr>
          <w:b/>
          <w:spacing w:val="-8"/>
          <w:sz w:val="24"/>
        </w:rPr>
        <w:t xml:space="preserve"> </w:t>
      </w:r>
      <w:r>
        <w:rPr>
          <w:b/>
          <w:sz w:val="24"/>
        </w:rPr>
        <w:t>on</w:t>
      </w:r>
      <w:r>
        <w:rPr>
          <w:b/>
          <w:spacing w:val="-9"/>
          <w:sz w:val="24"/>
        </w:rPr>
        <w:t xml:space="preserve"> </w:t>
      </w:r>
      <w:r>
        <w:rPr>
          <w:b/>
          <w:sz w:val="24"/>
        </w:rPr>
        <w:t>the</w:t>
      </w:r>
      <w:r>
        <w:rPr>
          <w:b/>
          <w:spacing w:val="-10"/>
          <w:sz w:val="24"/>
        </w:rPr>
        <w:t xml:space="preserve"> </w:t>
      </w:r>
      <w:r>
        <w:rPr>
          <w:b/>
          <w:sz w:val="24"/>
        </w:rPr>
        <w:t>cover</w:t>
      </w:r>
      <w:r>
        <w:rPr>
          <w:b/>
          <w:spacing w:val="-11"/>
          <w:sz w:val="24"/>
        </w:rPr>
        <w:t xml:space="preserve"> </w:t>
      </w:r>
      <w:r>
        <w:rPr>
          <w:b/>
          <w:sz w:val="24"/>
        </w:rPr>
        <w:t>letter.</w:t>
      </w:r>
      <w:r>
        <w:rPr>
          <w:b/>
          <w:spacing w:val="-10"/>
          <w:sz w:val="24"/>
        </w:rPr>
        <w:t xml:space="preserve"> </w:t>
      </w:r>
    </w:p>
    <w:p w14:paraId="13CA2EBD" w14:textId="77777777" w:rsidR="00377C2B" w:rsidRDefault="00377C2B">
      <w:pPr>
        <w:spacing w:line="259" w:lineRule="auto"/>
        <w:ind w:left="140" w:right="175"/>
        <w:jc w:val="both"/>
        <w:rPr>
          <w:b/>
          <w:spacing w:val="-10"/>
          <w:sz w:val="24"/>
        </w:rPr>
      </w:pPr>
    </w:p>
    <w:p w14:paraId="1A21B5B0" w14:textId="102AFA7F" w:rsidR="00DC0DE7" w:rsidRPr="0005236B" w:rsidRDefault="00F069D6">
      <w:pPr>
        <w:spacing w:line="259" w:lineRule="auto"/>
        <w:ind w:left="140" w:right="175"/>
        <w:jc w:val="both"/>
        <w:rPr>
          <w:sz w:val="24"/>
          <w:szCs w:val="24"/>
        </w:rPr>
      </w:pPr>
      <w:r w:rsidRPr="00C823CA">
        <w:rPr>
          <w:b/>
          <w:bCs/>
          <w:sz w:val="24"/>
        </w:rPr>
        <w:t>Note:</w:t>
      </w:r>
      <w:r>
        <w:rPr>
          <w:spacing w:val="-8"/>
          <w:sz w:val="24"/>
        </w:rPr>
        <w:t xml:space="preserve"> </w:t>
      </w:r>
      <w:r>
        <w:rPr>
          <w:sz w:val="24"/>
        </w:rPr>
        <w:t>Please</w:t>
      </w:r>
      <w:r>
        <w:rPr>
          <w:spacing w:val="-11"/>
          <w:sz w:val="24"/>
        </w:rPr>
        <w:t xml:space="preserve"> </w:t>
      </w:r>
      <w:r>
        <w:rPr>
          <w:sz w:val="24"/>
        </w:rPr>
        <w:t>make</w:t>
      </w:r>
      <w:r>
        <w:rPr>
          <w:spacing w:val="-10"/>
          <w:sz w:val="24"/>
        </w:rPr>
        <w:t xml:space="preserve"> </w:t>
      </w:r>
      <w:r>
        <w:rPr>
          <w:sz w:val="24"/>
        </w:rPr>
        <w:t>sure</w:t>
      </w:r>
      <w:r>
        <w:rPr>
          <w:spacing w:val="-11"/>
          <w:sz w:val="24"/>
        </w:rPr>
        <w:t xml:space="preserve"> </w:t>
      </w:r>
      <w:r>
        <w:rPr>
          <w:sz w:val="24"/>
        </w:rPr>
        <w:t>to</w:t>
      </w:r>
      <w:r>
        <w:rPr>
          <w:spacing w:val="-9"/>
          <w:sz w:val="24"/>
        </w:rPr>
        <w:t xml:space="preserve"> </w:t>
      </w:r>
      <w:r>
        <w:rPr>
          <w:sz w:val="24"/>
        </w:rPr>
        <w:t>type</w:t>
      </w:r>
      <w:r>
        <w:rPr>
          <w:spacing w:val="-11"/>
          <w:sz w:val="24"/>
        </w:rPr>
        <w:t xml:space="preserve"> </w:t>
      </w:r>
      <w:r>
        <w:rPr>
          <w:sz w:val="24"/>
        </w:rPr>
        <w:t>the</w:t>
      </w:r>
      <w:r>
        <w:rPr>
          <w:spacing w:val="-10"/>
          <w:sz w:val="24"/>
        </w:rPr>
        <w:t xml:space="preserve"> </w:t>
      </w:r>
      <w:r>
        <w:rPr>
          <w:sz w:val="24"/>
        </w:rPr>
        <w:t xml:space="preserve">email addresses as per instructions. It is the offeror’s responsibility to verify receipt of their quote by </w:t>
      </w:r>
      <w:r w:rsidR="00A77FCE">
        <w:t>EDGE.</w:t>
      </w:r>
    </w:p>
    <w:p w14:paraId="1A43E75F" w14:textId="77777777" w:rsidR="00DC0DE7" w:rsidRDefault="00DC0DE7">
      <w:pPr>
        <w:spacing w:line="259" w:lineRule="auto"/>
        <w:jc w:val="both"/>
        <w:rPr>
          <w:sz w:val="24"/>
        </w:rPr>
        <w:sectPr w:rsidR="00DC0DE7">
          <w:pgSz w:w="12240" w:h="15840"/>
          <w:pgMar w:top="1340" w:right="1260" w:bottom="960" w:left="1300" w:header="520" w:footer="765" w:gutter="0"/>
          <w:cols w:space="720"/>
        </w:sectPr>
      </w:pPr>
    </w:p>
    <w:p w14:paraId="3A0FF776" w14:textId="77777777" w:rsidR="00DC0DE7" w:rsidRDefault="00F069D6">
      <w:pPr>
        <w:pStyle w:val="Heading1"/>
        <w:spacing w:before="90"/>
        <w:ind w:left="1864" w:right="1907"/>
        <w:jc w:val="center"/>
        <w:rPr>
          <w:color w:val="212121"/>
        </w:rPr>
      </w:pPr>
      <w:bookmarkStart w:id="25" w:name="SECTION_E._EVALUATION_CRITERIA_FOR_AWARD"/>
      <w:bookmarkStart w:id="26" w:name="_Toc61367791"/>
      <w:bookmarkEnd w:id="25"/>
      <w:r>
        <w:rPr>
          <w:color w:val="212121"/>
        </w:rPr>
        <w:lastRenderedPageBreak/>
        <w:t>SECTION E. EVALUATION CRITERIA FOR AWARD</w:t>
      </w:r>
      <w:bookmarkEnd w:id="26"/>
    </w:p>
    <w:p w14:paraId="11953C71" w14:textId="77777777" w:rsidR="00DC0DE7" w:rsidRDefault="00DC0DE7">
      <w:pPr>
        <w:pStyle w:val="BodyText"/>
        <w:rPr>
          <w:b/>
        </w:rPr>
      </w:pPr>
    </w:p>
    <w:p w14:paraId="253C74F9" w14:textId="77777777" w:rsidR="00DC0DE7" w:rsidRPr="00606379" w:rsidRDefault="00F069D6" w:rsidP="00606379">
      <w:pPr>
        <w:pStyle w:val="Style2"/>
        <w:rPr>
          <w:b/>
          <w:bCs/>
          <w:sz w:val="24"/>
          <w:szCs w:val="24"/>
        </w:rPr>
      </w:pPr>
      <w:bookmarkStart w:id="27" w:name="E.1__Qualifications_and_Experience_of_th"/>
      <w:bookmarkEnd w:id="27"/>
      <w:r w:rsidRPr="00606379">
        <w:rPr>
          <w:b/>
          <w:bCs/>
          <w:sz w:val="24"/>
          <w:szCs w:val="24"/>
        </w:rPr>
        <w:t>QUALIFICATIONS AND EXPERIENCE OF THE</w:t>
      </w:r>
      <w:r w:rsidRPr="00606379">
        <w:rPr>
          <w:b/>
          <w:bCs/>
          <w:spacing w:val="-4"/>
          <w:sz w:val="24"/>
          <w:szCs w:val="24"/>
        </w:rPr>
        <w:t xml:space="preserve"> </w:t>
      </w:r>
      <w:r w:rsidRPr="00606379">
        <w:rPr>
          <w:b/>
          <w:bCs/>
          <w:sz w:val="24"/>
          <w:szCs w:val="24"/>
        </w:rPr>
        <w:t>FIRM</w:t>
      </w:r>
    </w:p>
    <w:p w14:paraId="1B603798" w14:textId="77777777" w:rsidR="00DC0DE7" w:rsidRDefault="00DC0DE7">
      <w:pPr>
        <w:pStyle w:val="BodyText"/>
        <w:rPr>
          <w:b/>
        </w:rPr>
      </w:pPr>
    </w:p>
    <w:p w14:paraId="55419277" w14:textId="77777777" w:rsidR="00DC0DE7" w:rsidRDefault="00F069D6">
      <w:pPr>
        <w:pStyle w:val="BodyText"/>
        <w:ind w:left="140"/>
      </w:pPr>
      <w:r>
        <w:t>The selected organization/consortium shall possess the following qualifications:</w:t>
      </w:r>
    </w:p>
    <w:p w14:paraId="4F9CCDAD" w14:textId="77777777" w:rsidR="00DC0DE7" w:rsidRDefault="00DC0DE7">
      <w:pPr>
        <w:pStyle w:val="BodyText"/>
      </w:pPr>
    </w:p>
    <w:p w14:paraId="33C68086" w14:textId="09ACFA1E" w:rsidR="003F07AA" w:rsidRDefault="003F07AA" w:rsidP="003F07AA">
      <w:pPr>
        <w:pStyle w:val="ListParagraph"/>
        <w:widowControl/>
        <w:numPr>
          <w:ilvl w:val="0"/>
          <w:numId w:val="18"/>
        </w:numPr>
        <w:autoSpaceDE/>
        <w:autoSpaceDN/>
        <w:spacing w:after="160" w:line="259" w:lineRule="auto"/>
        <w:contextualSpacing/>
        <w:rPr>
          <w:rFonts w:eastAsiaTheme="minorEastAsia"/>
          <w:sz w:val="24"/>
          <w:szCs w:val="24"/>
          <w:lang w:eastAsia="ja-JP"/>
        </w:rPr>
      </w:pPr>
      <w:r>
        <w:rPr>
          <w:rFonts w:eastAsiaTheme="minorEastAsia"/>
          <w:sz w:val="24"/>
          <w:szCs w:val="24"/>
          <w:lang w:eastAsia="ja-JP"/>
        </w:rPr>
        <w:t xml:space="preserve">The organization should have at least 10 years of experience in providing </w:t>
      </w:r>
      <w:r w:rsidRPr="003F07AA">
        <w:rPr>
          <w:rFonts w:eastAsiaTheme="minorEastAsia"/>
          <w:sz w:val="24"/>
          <w:szCs w:val="24"/>
          <w:lang w:eastAsia="ja-JP"/>
        </w:rPr>
        <w:t>strateg</w:t>
      </w:r>
      <w:r>
        <w:rPr>
          <w:rFonts w:eastAsiaTheme="minorEastAsia"/>
          <w:sz w:val="24"/>
          <w:szCs w:val="24"/>
          <w:lang w:eastAsia="ja-JP"/>
        </w:rPr>
        <w:t>y related and policy development services.</w:t>
      </w:r>
    </w:p>
    <w:p w14:paraId="1D614134" w14:textId="77777777" w:rsidR="00496A6A" w:rsidRDefault="00496A6A" w:rsidP="00496A6A">
      <w:pPr>
        <w:pStyle w:val="ListParagraph"/>
        <w:widowControl/>
        <w:numPr>
          <w:ilvl w:val="0"/>
          <w:numId w:val="18"/>
        </w:numPr>
        <w:autoSpaceDE/>
        <w:autoSpaceDN/>
        <w:spacing w:after="160" w:line="259" w:lineRule="auto"/>
        <w:contextualSpacing/>
        <w:rPr>
          <w:rFonts w:eastAsiaTheme="minorEastAsia"/>
          <w:sz w:val="24"/>
          <w:szCs w:val="24"/>
          <w:lang w:eastAsia="ja-JP"/>
        </w:rPr>
      </w:pPr>
      <w:r w:rsidRPr="003F07AA">
        <w:rPr>
          <w:rFonts w:eastAsiaTheme="minorEastAsia"/>
          <w:sz w:val="24"/>
          <w:szCs w:val="24"/>
          <w:lang w:eastAsia="ja-JP"/>
        </w:rPr>
        <w:t xml:space="preserve">Reference list with at least three references related to strategic analyses and policy/strategy development. </w:t>
      </w:r>
    </w:p>
    <w:p w14:paraId="73700A83" w14:textId="77777777" w:rsidR="00DC0DE7" w:rsidRDefault="00DC0DE7">
      <w:pPr>
        <w:pStyle w:val="BodyText"/>
        <w:spacing w:before="9"/>
        <w:rPr>
          <w:sz w:val="23"/>
        </w:rPr>
      </w:pPr>
    </w:p>
    <w:p w14:paraId="2C504C1C" w14:textId="77777777" w:rsidR="00DC0DE7" w:rsidRPr="00606379" w:rsidRDefault="00F069D6" w:rsidP="00606379">
      <w:pPr>
        <w:pStyle w:val="Style2"/>
        <w:rPr>
          <w:b/>
          <w:bCs/>
          <w:sz w:val="24"/>
          <w:szCs w:val="24"/>
        </w:rPr>
      </w:pPr>
      <w:bookmarkStart w:id="28" w:name="E.2__EVALUATON_CRITERiA"/>
      <w:bookmarkEnd w:id="28"/>
      <w:r w:rsidRPr="00606379">
        <w:rPr>
          <w:b/>
          <w:bCs/>
          <w:sz w:val="24"/>
          <w:szCs w:val="24"/>
        </w:rPr>
        <w:t>EVALUATON</w:t>
      </w:r>
      <w:r w:rsidRPr="00606379">
        <w:rPr>
          <w:b/>
          <w:bCs/>
          <w:spacing w:val="-2"/>
          <w:sz w:val="24"/>
          <w:szCs w:val="24"/>
        </w:rPr>
        <w:t xml:space="preserve"> </w:t>
      </w:r>
      <w:r w:rsidRPr="00606379">
        <w:rPr>
          <w:b/>
          <w:bCs/>
          <w:sz w:val="24"/>
          <w:szCs w:val="24"/>
        </w:rPr>
        <w:t>CRITERIA</w:t>
      </w:r>
    </w:p>
    <w:p w14:paraId="1F84A637" w14:textId="77777777" w:rsidR="00DC0DE7" w:rsidRDefault="00DC0DE7">
      <w:pPr>
        <w:pStyle w:val="BodyText"/>
        <w:rPr>
          <w:b/>
        </w:rPr>
      </w:pPr>
    </w:p>
    <w:p w14:paraId="3EE94FDE" w14:textId="503535CC" w:rsidR="00DC0DE7" w:rsidRDefault="75241E92">
      <w:pPr>
        <w:pStyle w:val="BodyText"/>
        <w:ind w:left="140"/>
      </w:pPr>
      <w:r>
        <w:t>Technical p</w:t>
      </w:r>
      <w:r w:rsidR="00F069D6">
        <w:t>roposals will be equally evaluated according to the following criteria:</w:t>
      </w:r>
    </w:p>
    <w:p w14:paraId="26FFB0DF" w14:textId="245DB0D9" w:rsidR="00FD4D78" w:rsidRDefault="00281923" w:rsidP="000652CB">
      <w:pPr>
        <w:pStyle w:val="Style3"/>
        <w:rPr>
          <w:rFonts w:eastAsiaTheme="minorEastAsia"/>
          <w:lang w:eastAsia="ja-JP"/>
        </w:rPr>
      </w:pPr>
      <w:r>
        <w:rPr>
          <w:rStyle w:val="normaltextrun"/>
          <w:color w:val="000000"/>
          <w:shd w:val="clear" w:color="auto" w:fill="FFFFFF"/>
        </w:rPr>
        <w:t>Organizational experience in successfully implementing similar activities</w:t>
      </w:r>
      <w:r w:rsidR="000652CB" w:rsidRPr="000652CB">
        <w:rPr>
          <w:rFonts w:eastAsiaTheme="minorEastAsia"/>
          <w:lang w:eastAsia="ja-JP"/>
        </w:rPr>
        <w:t xml:space="preserve"> related to strategic analyses and policy/strategy development.</w:t>
      </w:r>
    </w:p>
    <w:p w14:paraId="3E064B9F" w14:textId="77777777" w:rsidR="00FD4D78" w:rsidRDefault="00FD4D78" w:rsidP="000652CB">
      <w:pPr>
        <w:pStyle w:val="Style3"/>
        <w:rPr>
          <w:rFonts w:eastAsiaTheme="minorEastAsia"/>
          <w:lang w:eastAsia="ja-JP"/>
        </w:rPr>
      </w:pPr>
      <w:r>
        <w:rPr>
          <w:rFonts w:eastAsiaTheme="minorEastAsia"/>
          <w:lang w:eastAsia="ja-JP"/>
        </w:rPr>
        <w:t>Demonstrated understanding of the requirements set forth in the RFP.</w:t>
      </w:r>
    </w:p>
    <w:p w14:paraId="34E43816" w14:textId="57BC5E74" w:rsidR="000652CB" w:rsidRPr="000652CB" w:rsidRDefault="00FD4D78" w:rsidP="000652CB">
      <w:pPr>
        <w:pStyle w:val="Style3"/>
        <w:rPr>
          <w:rFonts w:eastAsiaTheme="minorEastAsia"/>
          <w:lang w:eastAsia="ja-JP"/>
        </w:rPr>
      </w:pPr>
      <w:r>
        <w:rPr>
          <w:rFonts w:eastAsiaTheme="minorEastAsia"/>
          <w:lang w:eastAsia="ja-JP"/>
        </w:rPr>
        <w:t xml:space="preserve">Relevance and quality of the proposed methodology and implementation plan. </w:t>
      </w:r>
      <w:r w:rsidR="000652CB" w:rsidRPr="000652CB">
        <w:rPr>
          <w:rFonts w:eastAsiaTheme="minorEastAsia"/>
          <w:lang w:eastAsia="ja-JP"/>
        </w:rPr>
        <w:t xml:space="preserve"> </w:t>
      </w:r>
    </w:p>
    <w:p w14:paraId="32487990" w14:textId="77777777" w:rsidR="000652CB" w:rsidRPr="000652CB" w:rsidRDefault="000652CB" w:rsidP="000652CB">
      <w:pPr>
        <w:pStyle w:val="Style3"/>
        <w:rPr>
          <w:rFonts w:eastAsiaTheme="minorEastAsia"/>
          <w:lang w:eastAsia="ja-JP"/>
        </w:rPr>
      </w:pPr>
      <w:r w:rsidRPr="000652CB">
        <w:rPr>
          <w:rFonts w:eastAsiaTheme="minorEastAsia"/>
          <w:lang w:eastAsia="ja-JP"/>
        </w:rPr>
        <w:t xml:space="preserve">Implementation plan according to the scope of work and expected deliverables. </w:t>
      </w:r>
    </w:p>
    <w:p w14:paraId="207A89EB" w14:textId="65EDF5F9" w:rsidR="05A30E3F" w:rsidRDefault="05A30E3F" w:rsidP="000172F7">
      <w:pPr>
        <w:pStyle w:val="Style3"/>
        <w:numPr>
          <w:ilvl w:val="3"/>
          <w:numId w:val="0"/>
        </w:numPr>
        <w:rPr>
          <w:rFonts w:eastAsiaTheme="minorEastAsia"/>
          <w:lang w:eastAsia="ja-JP"/>
        </w:rPr>
      </w:pPr>
    </w:p>
    <w:p w14:paraId="78345728" w14:textId="3956313A" w:rsidR="003A0A1D" w:rsidRPr="000172F7" w:rsidRDefault="70F6BC07" w:rsidP="000172F7">
      <w:pPr>
        <w:pStyle w:val="Style3"/>
        <w:numPr>
          <w:ilvl w:val="3"/>
          <w:numId w:val="0"/>
        </w:numPr>
        <w:ind w:right="0"/>
        <w:rPr>
          <w:rStyle w:val="eop"/>
          <w:rFonts w:eastAsiaTheme="minorEastAsia"/>
          <w:lang w:eastAsia="ja-JP"/>
        </w:rPr>
      </w:pPr>
      <w:r w:rsidRPr="05A30E3F">
        <w:rPr>
          <w:rFonts w:eastAsiaTheme="minorEastAsia"/>
          <w:lang w:eastAsia="ja-JP"/>
        </w:rPr>
        <w:t>Cost Proposal</w:t>
      </w:r>
      <w:r w:rsidR="4C059BD7" w:rsidRPr="05A30E3F">
        <w:rPr>
          <w:rFonts w:eastAsiaTheme="minorEastAsia"/>
          <w:lang w:eastAsia="ja-JP"/>
        </w:rPr>
        <w:t xml:space="preserve">s will be evaluated </w:t>
      </w:r>
      <w:r w:rsidR="00FA23B4">
        <w:rPr>
          <w:rFonts w:eastAsiaTheme="minorEastAsia"/>
          <w:lang w:eastAsia="ja-JP"/>
        </w:rPr>
        <w:t>based</w:t>
      </w:r>
      <w:r w:rsidR="4C059BD7" w:rsidRPr="05A30E3F">
        <w:rPr>
          <w:rFonts w:eastAsiaTheme="minorEastAsia"/>
          <w:lang w:eastAsia="ja-JP"/>
        </w:rPr>
        <w:t xml:space="preserve"> on price reasonableness and best value to the U.S. Government.</w:t>
      </w:r>
      <w:r w:rsidR="00FA23B4">
        <w:rPr>
          <w:rFonts w:eastAsiaTheme="minorEastAsia"/>
          <w:lang w:eastAsia="ja-JP"/>
        </w:rPr>
        <w:t xml:space="preserve"> </w:t>
      </w:r>
      <w:r w:rsidR="003A0A1D">
        <w:rPr>
          <w:rStyle w:val="normaltextrun"/>
          <w:color w:val="000000"/>
        </w:rPr>
        <w:t>Price has not been assigned a numerical weight. IDG and the Evaluation Committee intend to evaluate proposals in accordance with this RFP and award to the responsible Bidder, whose proposal offers the best value, considering both price and non-price factors.</w:t>
      </w:r>
      <w:r w:rsidR="003A0A1D">
        <w:rPr>
          <w:rStyle w:val="eop"/>
          <w:color w:val="000000"/>
        </w:rPr>
        <w:t> </w:t>
      </w:r>
    </w:p>
    <w:p w14:paraId="77FC9CF3" w14:textId="77777777" w:rsidR="00FA23B4" w:rsidRDefault="00FA23B4" w:rsidP="003A0A1D">
      <w:pPr>
        <w:pStyle w:val="paragraph"/>
        <w:spacing w:before="0" w:beforeAutospacing="0" w:after="0" w:afterAutospacing="0"/>
        <w:jc w:val="both"/>
        <w:textAlignment w:val="baseline"/>
        <w:rPr>
          <w:rStyle w:val="eop"/>
          <w:color w:val="000000"/>
        </w:rPr>
      </w:pPr>
    </w:p>
    <w:p w14:paraId="0D65687B" w14:textId="77777777" w:rsidR="00FA23B4" w:rsidRDefault="00FA23B4" w:rsidP="00FA23B4">
      <w:pPr>
        <w:pStyle w:val="paragraph"/>
        <w:spacing w:before="0" w:beforeAutospacing="0" w:after="0" w:afterAutospacing="0"/>
        <w:jc w:val="both"/>
        <w:textAlignment w:val="baseline"/>
        <w:rPr>
          <w:rStyle w:val="eop"/>
          <w:color w:val="000000"/>
        </w:rPr>
      </w:pPr>
      <w:r>
        <w:rPr>
          <w:rStyle w:val="normaltextrun"/>
          <w:color w:val="000000"/>
        </w:rPr>
        <w:t>IDG may award a contract without discussions with Bidders in accordance with FAR 52.215-1. Therefore, the Bidder’s initial proposal should contain the Bidder’s best terms from a price and technical standpoint.</w:t>
      </w:r>
      <w:r>
        <w:rPr>
          <w:rStyle w:val="eop"/>
          <w:color w:val="000000"/>
        </w:rPr>
        <w:t> </w:t>
      </w:r>
    </w:p>
    <w:p w14:paraId="0D4DB045" w14:textId="77777777" w:rsidR="003A0A1D" w:rsidRDefault="003A0A1D" w:rsidP="003A0A1D">
      <w:pPr>
        <w:pStyle w:val="paragraph"/>
        <w:spacing w:before="0" w:beforeAutospacing="0" w:after="0" w:afterAutospacing="0"/>
        <w:jc w:val="both"/>
        <w:textAlignment w:val="baseline"/>
        <w:rPr>
          <w:rFonts w:ascii="Segoe UI" w:hAnsi="Segoe UI" w:cs="Segoe UI"/>
          <w:color w:val="000000"/>
          <w:sz w:val="18"/>
          <w:szCs w:val="18"/>
        </w:rPr>
      </w:pPr>
    </w:p>
    <w:p w14:paraId="0B00994A" w14:textId="6AFC594C" w:rsidR="003A0A1D" w:rsidRDefault="003A0A1D" w:rsidP="003A0A1D">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From the time the proposals are submitted to the time the Contract is awarded, the Bidders should not contact IDG or</w:t>
      </w:r>
      <w:r w:rsidR="00FA23B4">
        <w:rPr>
          <w:rStyle w:val="normaltextrun"/>
          <w:color w:val="000000"/>
        </w:rPr>
        <w:t xml:space="preserve"> EDGE</w:t>
      </w:r>
      <w:r>
        <w:rPr>
          <w:rStyle w:val="normaltextrun"/>
          <w:color w:val="000000"/>
        </w:rPr>
        <w:t xml:space="preserve"> on any matter related to its Technical and Financial Proposal. Any effort by Bidders to influence IDG or </w:t>
      </w:r>
      <w:r w:rsidR="00FA23B4">
        <w:rPr>
          <w:rStyle w:val="normaltextrun"/>
          <w:color w:val="000000"/>
        </w:rPr>
        <w:t>EDGE</w:t>
      </w:r>
      <w:r>
        <w:rPr>
          <w:rStyle w:val="normaltextrun"/>
          <w:color w:val="000000"/>
        </w:rPr>
        <w:t xml:space="preserve"> in the examination, evaluation, ranking of Proposals, and recommendation for award of contract may result in the rejection of the Bidders’ Proposal.</w:t>
      </w:r>
      <w:r>
        <w:rPr>
          <w:rStyle w:val="eop"/>
          <w:color w:val="000000"/>
        </w:rPr>
        <w:t> </w:t>
      </w:r>
    </w:p>
    <w:p w14:paraId="692FD45F" w14:textId="77777777" w:rsidR="00C74304" w:rsidRDefault="00C74304" w:rsidP="05A30E3F">
      <w:pPr>
        <w:pStyle w:val="Style3"/>
        <w:numPr>
          <w:ilvl w:val="3"/>
          <w:numId w:val="0"/>
        </w:numPr>
        <w:rPr>
          <w:rFonts w:eastAsiaTheme="minorEastAsia"/>
          <w:lang w:eastAsia="ja-JP"/>
        </w:rPr>
      </w:pPr>
    </w:p>
    <w:p w14:paraId="5E6BFABB" w14:textId="77777777" w:rsidR="00DC0DE7" w:rsidRPr="00606379" w:rsidRDefault="00F069D6" w:rsidP="00606379">
      <w:pPr>
        <w:pStyle w:val="Style2"/>
        <w:rPr>
          <w:b/>
          <w:bCs/>
          <w:sz w:val="24"/>
          <w:szCs w:val="24"/>
        </w:rPr>
      </w:pPr>
      <w:bookmarkStart w:id="29" w:name="E.3.__Contracting_Eligibility"/>
      <w:bookmarkEnd w:id="29"/>
      <w:r w:rsidRPr="00606379">
        <w:rPr>
          <w:b/>
          <w:bCs/>
          <w:sz w:val="24"/>
          <w:szCs w:val="24"/>
        </w:rPr>
        <w:t>CONTRACTING</w:t>
      </w:r>
      <w:r w:rsidRPr="00606379">
        <w:rPr>
          <w:b/>
          <w:bCs/>
          <w:spacing w:val="-1"/>
          <w:sz w:val="24"/>
          <w:szCs w:val="24"/>
        </w:rPr>
        <w:t xml:space="preserve"> </w:t>
      </w:r>
      <w:r w:rsidRPr="00606379">
        <w:rPr>
          <w:b/>
          <w:bCs/>
          <w:sz w:val="24"/>
          <w:szCs w:val="24"/>
        </w:rPr>
        <w:t>ELIGIBILITY</w:t>
      </w:r>
    </w:p>
    <w:p w14:paraId="6F7EB4EB" w14:textId="77777777" w:rsidR="00DC0DE7" w:rsidRDefault="00DC0DE7">
      <w:pPr>
        <w:pStyle w:val="BodyText"/>
        <w:rPr>
          <w:b/>
        </w:rPr>
      </w:pPr>
    </w:p>
    <w:p w14:paraId="01D4AEBF" w14:textId="2F7D79D0" w:rsidR="00DC0DE7" w:rsidRPr="000172F7" w:rsidRDefault="00FD2571">
      <w:pPr>
        <w:jc w:val="both"/>
        <w:rPr>
          <w:sz w:val="28"/>
          <w:szCs w:val="24"/>
        </w:rPr>
        <w:sectPr w:rsidR="00DC0DE7" w:rsidRPr="000172F7">
          <w:pgSz w:w="12240" w:h="15840"/>
          <w:pgMar w:top="1340" w:right="1260" w:bottom="960" w:left="1300" w:header="520" w:footer="765" w:gutter="0"/>
          <w:cols w:space="720"/>
        </w:sectPr>
      </w:pPr>
      <w:r w:rsidRPr="000172F7">
        <w:rPr>
          <w:sz w:val="24"/>
          <w:szCs w:val="24"/>
        </w:rPr>
        <w:t>Competition under this procurement will be limited to organizations from the WB6 countries (Albania, Bosnia and Herzegovina, Kosovo, Serbia, North Macedonia, and Montenegro).</w:t>
      </w:r>
    </w:p>
    <w:p w14:paraId="57408D0F" w14:textId="77777777" w:rsidR="00DC0DE7" w:rsidRPr="000172F7" w:rsidRDefault="00F069D6">
      <w:pPr>
        <w:pStyle w:val="Heading1"/>
        <w:spacing w:before="90"/>
        <w:ind w:left="1864" w:right="1901"/>
        <w:jc w:val="center"/>
        <w:rPr>
          <w:lang w:val="fr-FR"/>
        </w:rPr>
      </w:pPr>
      <w:bookmarkStart w:id="30" w:name="Annex_A:_Section_889_Certification"/>
      <w:bookmarkStart w:id="31" w:name="_Toc61367792"/>
      <w:bookmarkEnd w:id="30"/>
      <w:r w:rsidRPr="000172F7">
        <w:rPr>
          <w:color w:val="212121"/>
          <w:lang w:val="fr-FR"/>
        </w:rPr>
        <w:lastRenderedPageBreak/>
        <w:t>ANNEX A: SECTION 889 CERTIFICATION</w:t>
      </w:r>
      <w:bookmarkEnd w:id="31"/>
    </w:p>
    <w:p w14:paraId="627050B7" w14:textId="77777777" w:rsidR="00DC0DE7" w:rsidRPr="000172F7" w:rsidRDefault="00DC0DE7">
      <w:pPr>
        <w:pStyle w:val="BodyText"/>
        <w:spacing w:before="5"/>
        <w:rPr>
          <w:b/>
          <w:lang w:val="fr-FR"/>
        </w:rPr>
      </w:pPr>
    </w:p>
    <w:p w14:paraId="09D56C47" w14:textId="77777777" w:rsidR="00DC0DE7" w:rsidRPr="000172F7" w:rsidRDefault="00F069D6">
      <w:pPr>
        <w:ind w:left="140"/>
        <w:rPr>
          <w:b/>
          <w:sz w:val="24"/>
          <w:lang w:val="fr-FR"/>
        </w:rPr>
      </w:pPr>
      <w:r w:rsidRPr="000172F7">
        <w:rPr>
          <w:b/>
          <w:sz w:val="24"/>
          <w:lang w:val="fr-FR"/>
        </w:rPr>
        <w:t>Section 889 Certification</w:t>
      </w:r>
    </w:p>
    <w:p w14:paraId="5BA79391" w14:textId="77777777" w:rsidR="00DC0DE7" w:rsidRPr="000172F7" w:rsidRDefault="00DC0DE7">
      <w:pPr>
        <w:pStyle w:val="BodyText"/>
        <w:spacing w:before="1"/>
        <w:rPr>
          <w:b/>
          <w:sz w:val="26"/>
          <w:lang w:val="fr-FR"/>
        </w:rPr>
      </w:pPr>
    </w:p>
    <w:p w14:paraId="46D50F39" w14:textId="48105FFF" w:rsidR="00DC0DE7" w:rsidRDefault="00F069D6">
      <w:pPr>
        <w:pStyle w:val="BodyText"/>
        <w:ind w:left="140"/>
      </w:pPr>
      <w:r>
        <w:t>DATE</w:t>
      </w:r>
      <w:r w:rsidR="00DA3962">
        <w:t>:</w:t>
      </w:r>
    </w:p>
    <w:p w14:paraId="76B5C69C" w14:textId="77777777" w:rsidR="00DC0DE7" w:rsidRDefault="00DC0DE7">
      <w:pPr>
        <w:pStyle w:val="BodyText"/>
        <w:spacing w:before="5"/>
      </w:pPr>
    </w:p>
    <w:p w14:paraId="369144C2" w14:textId="506EDC90" w:rsidR="00DC0DE7" w:rsidRDefault="00F069D6">
      <w:pPr>
        <w:pStyle w:val="BodyText"/>
        <w:tabs>
          <w:tab w:val="left" w:pos="1579"/>
        </w:tabs>
        <w:ind w:left="140"/>
      </w:pPr>
      <w:r>
        <w:t>FROM:</w:t>
      </w:r>
      <w:r>
        <w:tab/>
      </w:r>
    </w:p>
    <w:p w14:paraId="7E07AA81" w14:textId="77777777" w:rsidR="00DC0DE7" w:rsidRDefault="00DC0DE7">
      <w:pPr>
        <w:pStyle w:val="BodyText"/>
        <w:spacing w:before="5"/>
      </w:pPr>
    </w:p>
    <w:p w14:paraId="07250383" w14:textId="77777777" w:rsidR="00DC0DE7" w:rsidRDefault="00F069D6">
      <w:pPr>
        <w:pStyle w:val="BodyText"/>
        <w:tabs>
          <w:tab w:val="left" w:pos="1579"/>
        </w:tabs>
        <w:ind w:left="140"/>
      </w:pPr>
      <w:r>
        <w:t>TO:</w:t>
      </w:r>
      <w:r>
        <w:tab/>
        <w:t>International Development Group Advisory Services,</w:t>
      </w:r>
      <w:r>
        <w:rPr>
          <w:spacing w:val="-2"/>
        </w:rPr>
        <w:t xml:space="preserve"> </w:t>
      </w:r>
      <w:r>
        <w:t>LLC</w:t>
      </w:r>
    </w:p>
    <w:p w14:paraId="32047AC1" w14:textId="77777777" w:rsidR="00DC0DE7" w:rsidRDefault="00DC0DE7">
      <w:pPr>
        <w:pStyle w:val="BodyText"/>
        <w:spacing w:before="2"/>
      </w:pPr>
    </w:p>
    <w:p w14:paraId="70E6007F" w14:textId="3023C31A" w:rsidR="00DC0DE7" w:rsidRDefault="00F069D6">
      <w:pPr>
        <w:pStyle w:val="BodyText"/>
        <w:tabs>
          <w:tab w:val="left" w:pos="1579"/>
        </w:tabs>
        <w:ind w:left="1580" w:right="179" w:hanging="1440"/>
      </w:pPr>
      <w:r>
        <w:t>SUBJECT:</w:t>
      </w:r>
      <w:r>
        <w:tab/>
      </w:r>
      <w:r w:rsidR="65CFE74B">
        <w:t xml:space="preserve"> </w:t>
      </w:r>
      <w:r>
        <w:rPr>
          <w:spacing w:val="-1"/>
        </w:rPr>
        <w:t>Prohibition on Certain Telecommunications and Video Surveillance Services or Equipment (Section</w:t>
      </w:r>
      <w:r>
        <w:t xml:space="preserve"> 889)</w:t>
      </w:r>
    </w:p>
    <w:p w14:paraId="42AE05CB" w14:textId="77777777" w:rsidR="00DC0DE7" w:rsidRDefault="00DC0DE7">
      <w:pPr>
        <w:pStyle w:val="BodyText"/>
        <w:spacing w:before="5"/>
      </w:pPr>
    </w:p>
    <w:p w14:paraId="292107C0" w14:textId="77777777" w:rsidR="00DC0DE7" w:rsidRDefault="00F069D6">
      <w:pPr>
        <w:pStyle w:val="BodyText"/>
        <w:ind w:left="140"/>
      </w:pPr>
      <w:r>
        <w:t>FIRM NAME certifies that it is in compliance with the below Federal Acquisition Regulations (FAR).</w:t>
      </w:r>
    </w:p>
    <w:p w14:paraId="733323C5" w14:textId="77777777" w:rsidR="00DC0DE7" w:rsidRDefault="00DC0DE7">
      <w:pPr>
        <w:pStyle w:val="BodyText"/>
        <w:spacing w:before="5"/>
      </w:pPr>
    </w:p>
    <w:p w14:paraId="0BF0204D" w14:textId="77777777" w:rsidR="00DC0DE7" w:rsidRPr="00606379" w:rsidRDefault="00F069D6" w:rsidP="00606379">
      <w:pPr>
        <w:pStyle w:val="Style2"/>
        <w:numPr>
          <w:ilvl w:val="0"/>
          <w:numId w:val="0"/>
        </w:numPr>
        <w:ind w:left="860" w:hanging="720"/>
        <w:rPr>
          <w:b/>
          <w:bCs/>
          <w:sz w:val="24"/>
          <w:szCs w:val="24"/>
        </w:rPr>
      </w:pPr>
      <w:r w:rsidRPr="00606379">
        <w:rPr>
          <w:b/>
          <w:bCs/>
          <w:sz w:val="24"/>
          <w:szCs w:val="24"/>
        </w:rPr>
        <w:t>52.204-24 Representation Regarding Certain Telecommunications and Video Surveillance Services or Equipment (Dec 2019)</w:t>
      </w:r>
    </w:p>
    <w:p w14:paraId="1613D476" w14:textId="77777777" w:rsidR="00DC0DE7" w:rsidRDefault="00DC0DE7">
      <w:pPr>
        <w:pStyle w:val="BodyText"/>
        <w:spacing w:before="2"/>
        <w:rPr>
          <w:b/>
        </w:rPr>
      </w:pPr>
    </w:p>
    <w:p w14:paraId="11CA65F9" w14:textId="77777777" w:rsidR="00DC0DE7" w:rsidRDefault="00F069D6">
      <w:pPr>
        <w:ind w:left="140" w:right="175"/>
        <w:jc w:val="both"/>
      </w:pPr>
      <w:r>
        <w:t xml:space="preserve">The Offeror shall not complete the representation in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8" w:anchor="id19CAC0P0ESS">
        <w:r>
          <w:rPr>
            <w:color w:val="1061AD"/>
            <w:u w:val="single" w:color="1061AD"/>
          </w:rPr>
          <w:t>52.204-26</w:t>
        </w:r>
        <w:r>
          <w:t>,</w:t>
        </w:r>
      </w:hyperlink>
      <w:r>
        <w:t xml:space="preserve"> Covered Telecommunications Equipment or Services- Representation,</w:t>
      </w:r>
      <w:r>
        <w:rPr>
          <w:spacing w:val="-18"/>
        </w:rPr>
        <w:t xml:space="preserve"> </w:t>
      </w:r>
      <w:r>
        <w:t>or</w:t>
      </w:r>
      <w:r>
        <w:rPr>
          <w:spacing w:val="-16"/>
        </w:rPr>
        <w:t xml:space="preserve"> </w:t>
      </w:r>
      <w:r>
        <w:t>in</w:t>
      </w:r>
      <w:r>
        <w:rPr>
          <w:spacing w:val="-14"/>
        </w:rPr>
        <w:t xml:space="preserve"> </w:t>
      </w:r>
      <w:r>
        <w:t>paragraph</w:t>
      </w:r>
      <w:r>
        <w:rPr>
          <w:spacing w:val="-15"/>
        </w:rPr>
        <w:t xml:space="preserve"> </w:t>
      </w:r>
      <w:r>
        <w:t>(v)</w:t>
      </w:r>
      <w:r>
        <w:rPr>
          <w:spacing w:val="-13"/>
        </w:rPr>
        <w:t xml:space="preserve"> </w:t>
      </w:r>
      <w:r>
        <w:t>of</w:t>
      </w:r>
      <w:r>
        <w:rPr>
          <w:spacing w:val="-14"/>
        </w:rPr>
        <w:t xml:space="preserve"> </w:t>
      </w:r>
      <w:r>
        <w:t>the</w:t>
      </w:r>
      <w:r>
        <w:rPr>
          <w:spacing w:val="-14"/>
        </w:rPr>
        <w:t xml:space="preserve"> </w:t>
      </w:r>
      <w:r>
        <w:t>provision</w:t>
      </w:r>
      <w:r>
        <w:rPr>
          <w:spacing w:val="-14"/>
        </w:rPr>
        <w:t xml:space="preserve"> </w:t>
      </w:r>
      <w:r>
        <w:t>at</w:t>
      </w:r>
      <w:r>
        <w:rPr>
          <w:spacing w:val="-15"/>
        </w:rPr>
        <w:t xml:space="preserve"> </w:t>
      </w:r>
      <w:hyperlink r:id="rId19" w:anchor="i1060550">
        <w:r>
          <w:rPr>
            <w:color w:val="1061AD"/>
            <w:u w:val="single" w:color="1061AD"/>
          </w:rPr>
          <w:t>52.212-3</w:t>
        </w:r>
        <w:r>
          <w:t>,</w:t>
        </w:r>
        <w:r>
          <w:rPr>
            <w:spacing w:val="-14"/>
          </w:rPr>
          <w:t xml:space="preserve"> </w:t>
        </w:r>
      </w:hyperlink>
      <w:r>
        <w:t>Offeror</w:t>
      </w:r>
      <w:r>
        <w:rPr>
          <w:spacing w:val="-14"/>
        </w:rPr>
        <w:t xml:space="preserve"> </w:t>
      </w:r>
      <w:r>
        <w:t>Representations</w:t>
      </w:r>
      <w:r>
        <w:rPr>
          <w:spacing w:val="-14"/>
        </w:rPr>
        <w:t xml:space="preserve"> </w:t>
      </w:r>
      <w:r>
        <w:t>and</w:t>
      </w:r>
      <w:r>
        <w:rPr>
          <w:spacing w:val="-14"/>
        </w:rPr>
        <w:t xml:space="preserve"> </w:t>
      </w:r>
      <w:r>
        <w:t>Certifications- Commercial Items.</w:t>
      </w:r>
    </w:p>
    <w:p w14:paraId="1CB6B04A" w14:textId="77777777" w:rsidR="00DC0DE7" w:rsidRDefault="00DC0DE7">
      <w:pPr>
        <w:pStyle w:val="BodyText"/>
        <w:spacing w:before="6"/>
      </w:pPr>
    </w:p>
    <w:p w14:paraId="2795CE84" w14:textId="77777777" w:rsidR="00DC0DE7" w:rsidRDefault="00F069D6">
      <w:pPr>
        <w:pStyle w:val="ListParagraph"/>
        <w:numPr>
          <w:ilvl w:val="2"/>
          <w:numId w:val="4"/>
        </w:numPr>
        <w:tabs>
          <w:tab w:val="left" w:pos="1012"/>
        </w:tabs>
      </w:pPr>
      <w:r>
        <w:rPr>
          <w:i/>
        </w:rPr>
        <w:t xml:space="preserve">Definitions. </w:t>
      </w:r>
      <w:r>
        <w:t>As used in this</w:t>
      </w:r>
      <w:r>
        <w:rPr>
          <w:spacing w:val="-9"/>
        </w:rPr>
        <w:t xml:space="preserve"> </w:t>
      </w:r>
      <w:r>
        <w:t>provision—</w:t>
      </w:r>
    </w:p>
    <w:p w14:paraId="39206A4E" w14:textId="77777777" w:rsidR="00DC0DE7" w:rsidRDefault="00DC0DE7">
      <w:pPr>
        <w:pStyle w:val="BodyText"/>
        <w:spacing w:before="1"/>
      </w:pPr>
    </w:p>
    <w:p w14:paraId="2B9B0FB3" w14:textId="77777777" w:rsidR="00DC0DE7" w:rsidRDefault="00F069D6">
      <w:pPr>
        <w:ind w:left="139" w:right="175" w:firstLine="516"/>
        <w:jc w:val="both"/>
      </w:pPr>
      <w:r>
        <w:t xml:space="preserve">“Covered telecommunications equipment or services”, “critical technology”, and “substantial or essential component” have the meanings provided in clause </w:t>
      </w:r>
      <w:hyperlink r:id="rId20" w:anchor="id1989I600I4C">
        <w:r>
          <w:t>52.204-25,</w:t>
        </w:r>
      </w:hyperlink>
      <w:r>
        <w:t xml:space="preserve"> Prohibition on Contracting for Certain Telecommunications and Video Surveillance Services or Equipment.</w:t>
      </w:r>
    </w:p>
    <w:p w14:paraId="76B605F0" w14:textId="77777777" w:rsidR="00DC0DE7" w:rsidRDefault="00DC0DE7">
      <w:pPr>
        <w:pStyle w:val="BodyText"/>
        <w:spacing w:before="5"/>
      </w:pPr>
    </w:p>
    <w:p w14:paraId="400EC611" w14:textId="77777777" w:rsidR="00DC0DE7" w:rsidRDefault="00F069D6">
      <w:pPr>
        <w:pStyle w:val="ListParagraph"/>
        <w:numPr>
          <w:ilvl w:val="2"/>
          <w:numId w:val="4"/>
        </w:numPr>
        <w:tabs>
          <w:tab w:val="left" w:pos="966"/>
        </w:tabs>
        <w:ind w:left="140" w:right="173" w:firstLine="513"/>
        <w:jc w:val="both"/>
      </w:pPr>
      <w:r>
        <w:rPr>
          <w:i/>
        </w:rPr>
        <w:t>Prohibition</w:t>
      </w:r>
      <w:r>
        <w:t>.</w:t>
      </w:r>
      <w:r>
        <w:rPr>
          <w:spacing w:val="-4"/>
        </w:rPr>
        <w:t xml:space="preserve"> </w:t>
      </w:r>
      <w:r>
        <w:t>Section</w:t>
      </w:r>
      <w:r>
        <w:rPr>
          <w:spacing w:val="-6"/>
        </w:rPr>
        <w:t xml:space="preserve"> </w:t>
      </w:r>
      <w:r>
        <w:t>889(a)(1)(A)</w:t>
      </w:r>
      <w:r>
        <w:rPr>
          <w:spacing w:val="-3"/>
        </w:rPr>
        <w:t xml:space="preserve"> </w:t>
      </w:r>
      <w:r>
        <w:t>of</w:t>
      </w:r>
      <w:r>
        <w:rPr>
          <w:spacing w:val="-3"/>
        </w:rPr>
        <w:t xml:space="preserve"> </w:t>
      </w:r>
      <w:r>
        <w:t>the</w:t>
      </w:r>
      <w:r>
        <w:rPr>
          <w:spacing w:val="-3"/>
        </w:rPr>
        <w:t xml:space="preserve"> </w:t>
      </w:r>
      <w:r>
        <w:t>John</w:t>
      </w:r>
      <w:r>
        <w:rPr>
          <w:spacing w:val="-4"/>
        </w:rPr>
        <w:t xml:space="preserve"> </w:t>
      </w:r>
      <w:r>
        <w:t>S.</w:t>
      </w:r>
      <w:r>
        <w:rPr>
          <w:spacing w:val="-6"/>
        </w:rPr>
        <w:t xml:space="preserve"> </w:t>
      </w:r>
      <w:r>
        <w:t>McCain</w:t>
      </w:r>
      <w:r>
        <w:rPr>
          <w:spacing w:val="-4"/>
        </w:rPr>
        <w:t xml:space="preserve"> </w:t>
      </w:r>
      <w:r>
        <w:t>National</w:t>
      </w:r>
      <w:r>
        <w:rPr>
          <w:spacing w:val="-3"/>
        </w:rPr>
        <w:t xml:space="preserve"> </w:t>
      </w:r>
      <w:r>
        <w:t>Defense</w:t>
      </w:r>
      <w:r>
        <w:rPr>
          <w:spacing w:val="-6"/>
        </w:rPr>
        <w:t xml:space="preserve"> </w:t>
      </w:r>
      <w:r>
        <w:t>Authorization</w:t>
      </w:r>
      <w:r>
        <w:rPr>
          <w:spacing w:val="-4"/>
        </w:rPr>
        <w:t xml:space="preserve"> </w:t>
      </w:r>
      <w:r>
        <w:t>Act</w:t>
      </w:r>
      <w:r>
        <w:rPr>
          <w:spacing w:val="-3"/>
        </w:rPr>
        <w:t xml:space="preserve"> </w:t>
      </w:r>
      <w:r>
        <w:t>for Fiscal</w:t>
      </w:r>
      <w:r>
        <w:rPr>
          <w:spacing w:val="-3"/>
        </w:rPr>
        <w:t xml:space="preserve"> </w:t>
      </w:r>
      <w:r>
        <w:t>Year</w:t>
      </w:r>
      <w:r>
        <w:rPr>
          <w:spacing w:val="-2"/>
        </w:rPr>
        <w:t xml:space="preserve"> </w:t>
      </w:r>
      <w:r>
        <w:t>2019</w:t>
      </w:r>
      <w:r>
        <w:rPr>
          <w:spacing w:val="-3"/>
        </w:rPr>
        <w:t xml:space="preserve"> </w:t>
      </w:r>
      <w:r>
        <w:t>(Pub.</w:t>
      </w:r>
      <w:r>
        <w:rPr>
          <w:spacing w:val="-3"/>
        </w:rPr>
        <w:t xml:space="preserve"> </w:t>
      </w:r>
      <w:r>
        <w:t>L.</w:t>
      </w:r>
      <w:r>
        <w:rPr>
          <w:spacing w:val="-3"/>
        </w:rPr>
        <w:t xml:space="preserve"> </w:t>
      </w:r>
      <w:r>
        <w:t>115-232)</w:t>
      </w:r>
      <w:r>
        <w:rPr>
          <w:spacing w:val="-2"/>
        </w:rPr>
        <w:t xml:space="preserve"> </w:t>
      </w:r>
      <w:r>
        <w:t>prohibits</w:t>
      </w:r>
      <w:r>
        <w:rPr>
          <w:spacing w:val="-5"/>
        </w:rPr>
        <w:t xml:space="preserve"> </w:t>
      </w:r>
      <w:r>
        <w:t>the</w:t>
      </w:r>
      <w:r>
        <w:rPr>
          <w:spacing w:val="-3"/>
        </w:rPr>
        <w:t xml:space="preserve"> </w:t>
      </w:r>
      <w:r>
        <w:t>head</w:t>
      </w:r>
      <w:r>
        <w:rPr>
          <w:spacing w:val="-3"/>
        </w:rPr>
        <w:t xml:space="preserve"> </w:t>
      </w:r>
      <w:r>
        <w:t>of</w:t>
      </w:r>
      <w:r>
        <w:rPr>
          <w:spacing w:val="-2"/>
        </w:rPr>
        <w:t xml:space="preserve"> </w:t>
      </w:r>
      <w:r>
        <w:t>an</w:t>
      </w:r>
      <w:r>
        <w:rPr>
          <w:spacing w:val="-3"/>
        </w:rPr>
        <w:t xml:space="preserve"> </w:t>
      </w:r>
      <w:r>
        <w:t>executive</w:t>
      </w:r>
      <w:r>
        <w:rPr>
          <w:spacing w:val="-2"/>
        </w:rPr>
        <w:t xml:space="preserve"> </w:t>
      </w:r>
      <w:r>
        <w:t>agency</w:t>
      </w:r>
      <w:r>
        <w:rPr>
          <w:spacing w:val="-3"/>
        </w:rPr>
        <w:t xml:space="preserve"> </w:t>
      </w:r>
      <w:r>
        <w:t>on</w:t>
      </w:r>
      <w:r>
        <w:rPr>
          <w:spacing w:val="-3"/>
        </w:rPr>
        <w:t xml:space="preserve"> </w:t>
      </w:r>
      <w:r>
        <w:t>or</w:t>
      </w:r>
      <w:r>
        <w:rPr>
          <w:spacing w:val="-2"/>
        </w:rPr>
        <w:t xml:space="preserve"> </w:t>
      </w:r>
      <w:r>
        <w:t>after</w:t>
      </w:r>
      <w:r>
        <w:rPr>
          <w:spacing w:val="-3"/>
        </w:rPr>
        <w:t xml:space="preserve"> </w:t>
      </w:r>
      <w:r>
        <w:t>August</w:t>
      </w:r>
      <w:r>
        <w:rPr>
          <w:spacing w:val="-2"/>
        </w:rPr>
        <w:t xml:space="preserve"> </w:t>
      </w:r>
      <w:r>
        <w:t>13,</w:t>
      </w:r>
      <w:r>
        <w:rPr>
          <w:spacing w:val="-3"/>
        </w:rPr>
        <w:t xml:space="preserve"> </w:t>
      </w:r>
      <w:r>
        <w:t>2019, from procuring or obtaining, or extending or renewing a contract to procure or obtain, any equipment, system,</w:t>
      </w:r>
      <w:r>
        <w:rPr>
          <w:spacing w:val="-7"/>
        </w:rPr>
        <w:t xml:space="preserve"> </w:t>
      </w:r>
      <w:r>
        <w:t>or</w:t>
      </w:r>
      <w:r>
        <w:rPr>
          <w:spacing w:val="-5"/>
        </w:rPr>
        <w:t xml:space="preserve"> </w:t>
      </w:r>
      <w:r>
        <w:t>service</w:t>
      </w:r>
      <w:r>
        <w:rPr>
          <w:spacing w:val="-7"/>
        </w:rPr>
        <w:t xml:space="preserve"> </w:t>
      </w:r>
      <w:r>
        <w:t>that</w:t>
      </w:r>
      <w:r>
        <w:rPr>
          <w:spacing w:val="-5"/>
        </w:rPr>
        <w:t xml:space="preserve"> </w:t>
      </w:r>
      <w:r>
        <w:t>uses</w:t>
      </w:r>
      <w:r>
        <w:rPr>
          <w:spacing w:val="-9"/>
        </w:rPr>
        <w:t xml:space="preserve"> </w:t>
      </w:r>
      <w:r>
        <w:t>covered</w:t>
      </w:r>
      <w:r>
        <w:rPr>
          <w:spacing w:val="-6"/>
        </w:rPr>
        <w:t xml:space="preserve"> </w:t>
      </w:r>
      <w:r>
        <w:t>telecommunications</w:t>
      </w:r>
      <w:r>
        <w:rPr>
          <w:spacing w:val="-4"/>
        </w:rPr>
        <w:t xml:space="preserve"> </w:t>
      </w:r>
      <w:r>
        <w:t>equipment</w:t>
      </w:r>
      <w:r>
        <w:rPr>
          <w:spacing w:val="-3"/>
        </w:rPr>
        <w:t xml:space="preserve"> </w:t>
      </w:r>
      <w:r>
        <w:t>or</w:t>
      </w:r>
      <w:r>
        <w:rPr>
          <w:spacing w:val="-4"/>
        </w:rPr>
        <w:t xml:space="preserve"> </w:t>
      </w:r>
      <w:r>
        <w:t>services</w:t>
      </w:r>
      <w:r>
        <w:rPr>
          <w:spacing w:val="-3"/>
        </w:rPr>
        <w:t xml:space="preserve"> </w:t>
      </w:r>
      <w:r>
        <w:t>as</w:t>
      </w:r>
      <w:r>
        <w:rPr>
          <w:spacing w:val="-4"/>
        </w:rPr>
        <w:t xml:space="preserve"> </w:t>
      </w:r>
      <w:r>
        <w:t>a</w:t>
      </w:r>
      <w:r>
        <w:rPr>
          <w:spacing w:val="-6"/>
        </w:rPr>
        <w:t xml:space="preserve"> </w:t>
      </w:r>
      <w:r>
        <w:t>substantial</w:t>
      </w:r>
      <w:r>
        <w:rPr>
          <w:spacing w:val="-5"/>
        </w:rPr>
        <w:t xml:space="preserve"> </w:t>
      </w:r>
      <w:r>
        <w:t>or</w:t>
      </w:r>
      <w:r>
        <w:rPr>
          <w:spacing w:val="-6"/>
        </w:rPr>
        <w:t xml:space="preserve"> </w:t>
      </w:r>
      <w:r>
        <w:t>essential component of any system, or as critical technology as part of any system. Contractors are not prohibited from providing—</w:t>
      </w:r>
    </w:p>
    <w:p w14:paraId="11D15A03" w14:textId="77777777" w:rsidR="00DC0DE7" w:rsidRDefault="00DC0DE7">
      <w:pPr>
        <w:pStyle w:val="BodyText"/>
        <w:spacing w:before="3"/>
      </w:pPr>
    </w:p>
    <w:p w14:paraId="2776E4C8" w14:textId="77777777" w:rsidR="00DC0DE7" w:rsidRDefault="00F069D6">
      <w:pPr>
        <w:pStyle w:val="ListParagraph"/>
        <w:numPr>
          <w:ilvl w:val="3"/>
          <w:numId w:val="4"/>
        </w:numPr>
        <w:tabs>
          <w:tab w:val="left" w:pos="1292"/>
        </w:tabs>
        <w:spacing w:line="244" w:lineRule="auto"/>
        <w:ind w:right="176" w:firstLine="789"/>
        <w:jc w:val="left"/>
      </w:pPr>
      <w:r>
        <w:t>A service that connects to the facilities of a third-party, such as backhaul, roaming, or interconnection arrangements; or</w:t>
      </w:r>
    </w:p>
    <w:p w14:paraId="17338F45" w14:textId="77777777" w:rsidR="00DC0DE7" w:rsidRDefault="00DC0DE7">
      <w:pPr>
        <w:pStyle w:val="BodyText"/>
        <w:spacing w:before="7"/>
        <w:rPr>
          <w:sz w:val="23"/>
        </w:rPr>
      </w:pPr>
    </w:p>
    <w:p w14:paraId="300C0FE7" w14:textId="77777777" w:rsidR="00DC0DE7" w:rsidRDefault="00F069D6">
      <w:pPr>
        <w:pStyle w:val="ListParagraph"/>
        <w:numPr>
          <w:ilvl w:val="3"/>
          <w:numId w:val="4"/>
        </w:numPr>
        <w:tabs>
          <w:tab w:val="left" w:pos="1386"/>
        </w:tabs>
        <w:ind w:right="173" w:firstLine="890"/>
        <w:jc w:val="left"/>
      </w:pPr>
      <w:r>
        <w:t>Telecommunications equipment that cannot route or redirect user data traffic or permit visibility into any user data or packets that such equipment transmits or otherwise</w:t>
      </w:r>
      <w:r>
        <w:rPr>
          <w:spacing w:val="-18"/>
        </w:rPr>
        <w:t xml:space="preserve"> </w:t>
      </w:r>
      <w:r>
        <w:t>handles.</w:t>
      </w:r>
    </w:p>
    <w:p w14:paraId="59CACF7B" w14:textId="77777777" w:rsidR="00DC0DE7" w:rsidRDefault="00DC0DE7">
      <w:pPr>
        <w:pStyle w:val="BodyText"/>
        <w:spacing w:before="3"/>
      </w:pPr>
    </w:p>
    <w:p w14:paraId="54869539" w14:textId="77777777" w:rsidR="00DC0DE7" w:rsidRDefault="00F069D6">
      <w:pPr>
        <w:pStyle w:val="ListParagraph"/>
        <w:numPr>
          <w:ilvl w:val="2"/>
          <w:numId w:val="4"/>
        </w:numPr>
        <w:tabs>
          <w:tab w:val="left" w:pos="1086"/>
        </w:tabs>
        <w:ind w:left="140" w:right="174" w:firstLine="606"/>
        <w:jc w:val="both"/>
      </w:pPr>
      <w:r>
        <w:rPr>
          <w:i/>
        </w:rPr>
        <w:t xml:space="preserve">Procedures. </w:t>
      </w:r>
      <w:r>
        <w:t>The Offeror shall review the list of excluded parties in the System for Award Management (SAM) (</w:t>
      </w:r>
      <w:hyperlink r:id="rId21">
        <w:r>
          <w:t>https://www.sam.gov</w:t>
        </w:r>
      </w:hyperlink>
      <w:r>
        <w:t>) for entities excluded from receiving federal awards for “covered telecommunications equipment or</w:t>
      </w:r>
      <w:r>
        <w:rPr>
          <w:spacing w:val="-5"/>
        </w:rPr>
        <w:t xml:space="preserve"> </w:t>
      </w:r>
      <w:r>
        <w:t>services”.</w:t>
      </w:r>
    </w:p>
    <w:p w14:paraId="4A1788FE" w14:textId="77777777" w:rsidR="00DC0DE7" w:rsidRDefault="00DC0DE7">
      <w:pPr>
        <w:jc w:val="both"/>
        <w:sectPr w:rsidR="00DC0DE7">
          <w:pgSz w:w="12240" w:h="15840"/>
          <w:pgMar w:top="1340" w:right="1260" w:bottom="960" w:left="1300" w:header="520" w:footer="765" w:gutter="0"/>
          <w:cols w:space="720"/>
        </w:sectPr>
      </w:pPr>
    </w:p>
    <w:p w14:paraId="03EF5796" w14:textId="0535EEA6" w:rsidR="00DC0DE7" w:rsidRDefault="00F069D6">
      <w:pPr>
        <w:pStyle w:val="ListParagraph"/>
        <w:numPr>
          <w:ilvl w:val="2"/>
          <w:numId w:val="4"/>
        </w:numPr>
        <w:tabs>
          <w:tab w:val="left" w:pos="1141"/>
          <w:tab w:val="left" w:pos="5993"/>
        </w:tabs>
        <w:spacing w:before="90"/>
        <w:ind w:left="1140" w:hanging="373"/>
      </w:pPr>
      <w:r>
        <w:rPr>
          <w:i/>
        </w:rPr>
        <w:lastRenderedPageBreak/>
        <w:t xml:space="preserve">Representation.  </w:t>
      </w:r>
      <w:r w:rsidR="006217B9">
        <w:t>The Offeror represents that</w:t>
      </w:r>
      <w:r>
        <w:rPr>
          <w:spacing w:val="53"/>
        </w:rPr>
        <w:t xml:space="preserve"> </w:t>
      </w:r>
      <w:r w:rsidR="006217B9">
        <w:t>it.</w:t>
      </w:r>
      <w:r>
        <w:t xml:space="preserve"> </w:t>
      </w:r>
      <w:r>
        <w:rPr>
          <w:spacing w:val="3"/>
        </w:rPr>
        <w:t xml:space="preserve"> </w:t>
      </w:r>
      <w:r>
        <w:rPr>
          <w:u w:val="single"/>
        </w:rPr>
        <w:t xml:space="preserve"> </w:t>
      </w:r>
      <w:r>
        <w:rPr>
          <w:u w:val="single"/>
        </w:rPr>
        <w:tab/>
      </w:r>
    </w:p>
    <w:p w14:paraId="0FFFCAC5" w14:textId="77777777" w:rsidR="00DC0DE7" w:rsidRDefault="00F069D6">
      <w:pPr>
        <w:tabs>
          <w:tab w:val="left" w:pos="1023"/>
        </w:tabs>
        <w:spacing w:before="90"/>
        <w:ind w:left="72"/>
      </w:pPr>
      <w:r>
        <w:br w:type="column"/>
      </w:r>
      <w:r>
        <w:t xml:space="preserve">will, </w:t>
      </w:r>
      <w:r>
        <w:rPr>
          <w:spacing w:val="2"/>
        </w:rPr>
        <w:t xml:space="preserve"> </w:t>
      </w:r>
      <w:r>
        <w:rPr>
          <w:u w:val="single"/>
        </w:rPr>
        <w:t xml:space="preserve"> </w:t>
      </w:r>
      <w:r>
        <w:rPr>
          <w:u w:val="single"/>
        </w:rPr>
        <w:tab/>
      </w:r>
    </w:p>
    <w:p w14:paraId="6312A0A9" w14:textId="4C458131" w:rsidR="00DC0DE7" w:rsidRDefault="00F069D6">
      <w:pPr>
        <w:spacing w:before="90"/>
        <w:ind w:left="72"/>
      </w:pPr>
      <w:r>
        <w:br w:type="column"/>
      </w:r>
      <w:r>
        <w:t xml:space="preserve">will not provide </w:t>
      </w:r>
      <w:r w:rsidR="006217B9">
        <w:t>covered.</w:t>
      </w:r>
    </w:p>
    <w:p w14:paraId="5CAA5CF8" w14:textId="77777777" w:rsidR="00DC0DE7" w:rsidRDefault="00DC0DE7">
      <w:pPr>
        <w:sectPr w:rsidR="00DC0DE7">
          <w:pgSz w:w="12240" w:h="15840"/>
          <w:pgMar w:top="1340" w:right="1260" w:bottom="960" w:left="1300" w:header="520" w:footer="765" w:gutter="0"/>
          <w:cols w:num="3" w:space="720" w:equalWidth="0">
            <w:col w:w="5994" w:space="40"/>
            <w:col w:w="1024" w:space="39"/>
            <w:col w:w="2583"/>
          </w:cols>
        </w:sectPr>
      </w:pPr>
    </w:p>
    <w:p w14:paraId="0EBD6D50" w14:textId="77777777" w:rsidR="00DC0DE7" w:rsidRDefault="00F069D6">
      <w:pPr>
        <w:spacing w:line="244" w:lineRule="auto"/>
        <w:ind w:left="139" w:right="679"/>
      </w:pPr>
      <w:r>
        <w:t>telecommunications equipment or services to the Government in the performance of any contract, subcontract or other contractual instrument resulting from this solicitation.</w:t>
      </w:r>
    </w:p>
    <w:p w14:paraId="14175A07" w14:textId="77777777" w:rsidR="00DC0DE7" w:rsidRDefault="00DC0DE7">
      <w:pPr>
        <w:pStyle w:val="BodyText"/>
        <w:spacing w:before="5"/>
        <w:rPr>
          <w:sz w:val="23"/>
        </w:rPr>
      </w:pPr>
    </w:p>
    <w:p w14:paraId="5EE5685A" w14:textId="77777777" w:rsidR="00DC0DE7" w:rsidRDefault="00F069D6">
      <w:pPr>
        <w:pStyle w:val="ListParagraph"/>
        <w:numPr>
          <w:ilvl w:val="2"/>
          <w:numId w:val="4"/>
        </w:numPr>
        <w:tabs>
          <w:tab w:val="left" w:pos="1000"/>
        </w:tabs>
        <w:spacing w:line="242" w:lineRule="auto"/>
        <w:ind w:left="139" w:right="175" w:firstLine="563"/>
        <w:jc w:val="both"/>
      </w:pPr>
      <w:r>
        <w:rPr>
          <w:i/>
        </w:rPr>
        <w:t>Disclosures.</w:t>
      </w:r>
      <w:r>
        <w:rPr>
          <w:i/>
          <w:spacing w:val="-9"/>
        </w:rPr>
        <w:t xml:space="preserve"> </w:t>
      </w:r>
      <w:r>
        <w:t>If</w:t>
      </w:r>
      <w:r>
        <w:rPr>
          <w:spacing w:val="-10"/>
        </w:rPr>
        <w:t xml:space="preserve"> </w:t>
      </w:r>
      <w:r>
        <w:t>the</w:t>
      </w:r>
      <w:r>
        <w:rPr>
          <w:spacing w:val="-9"/>
        </w:rPr>
        <w:t xml:space="preserve"> </w:t>
      </w:r>
      <w:r>
        <w:t>Offeror</w:t>
      </w:r>
      <w:r>
        <w:rPr>
          <w:spacing w:val="-8"/>
        </w:rPr>
        <w:t xml:space="preserve"> </w:t>
      </w:r>
      <w:r>
        <w:t>has</w:t>
      </w:r>
      <w:r>
        <w:rPr>
          <w:spacing w:val="-8"/>
        </w:rPr>
        <w:t xml:space="preserve"> </w:t>
      </w:r>
      <w:r>
        <w:t>represented</w:t>
      </w:r>
      <w:r>
        <w:rPr>
          <w:spacing w:val="-12"/>
        </w:rPr>
        <w:t xml:space="preserve"> </w:t>
      </w:r>
      <w:r>
        <w:t>in</w:t>
      </w:r>
      <w:r>
        <w:rPr>
          <w:spacing w:val="-9"/>
        </w:rPr>
        <w:t xml:space="preserve"> </w:t>
      </w:r>
      <w:r>
        <w:t>paragraph</w:t>
      </w:r>
      <w:r>
        <w:rPr>
          <w:spacing w:val="-9"/>
        </w:rPr>
        <w:t xml:space="preserve"> </w:t>
      </w:r>
      <w:r>
        <w:t>(d)</w:t>
      </w:r>
      <w:r>
        <w:rPr>
          <w:spacing w:val="-9"/>
        </w:rPr>
        <w:t xml:space="preserve"> </w:t>
      </w:r>
      <w:r>
        <w:t>of</w:t>
      </w:r>
      <w:r>
        <w:rPr>
          <w:spacing w:val="-8"/>
        </w:rPr>
        <w:t xml:space="preserve"> </w:t>
      </w:r>
      <w:r>
        <w:t>this</w:t>
      </w:r>
      <w:r>
        <w:rPr>
          <w:spacing w:val="-9"/>
        </w:rPr>
        <w:t xml:space="preserve"> </w:t>
      </w:r>
      <w:r>
        <w:t>provision</w:t>
      </w:r>
      <w:r>
        <w:rPr>
          <w:spacing w:val="-11"/>
        </w:rPr>
        <w:t xml:space="preserve"> </w:t>
      </w:r>
      <w:r>
        <w:t>that</w:t>
      </w:r>
      <w:r>
        <w:rPr>
          <w:spacing w:val="-8"/>
        </w:rPr>
        <w:t xml:space="preserve"> </w:t>
      </w:r>
      <w:r>
        <w:t>it</w:t>
      </w:r>
      <w:r>
        <w:rPr>
          <w:spacing w:val="-11"/>
        </w:rPr>
        <w:t xml:space="preserve"> </w:t>
      </w:r>
      <w:r>
        <w:t>“will”</w:t>
      </w:r>
      <w:r>
        <w:rPr>
          <w:spacing w:val="-8"/>
        </w:rPr>
        <w:t xml:space="preserve"> </w:t>
      </w:r>
      <w:r>
        <w:t>provide covered telecommunications equipment or services”, the Offeror shall provide the following information as part of the</w:t>
      </w:r>
      <w:r>
        <w:rPr>
          <w:spacing w:val="-2"/>
        </w:rPr>
        <w:t xml:space="preserve"> </w:t>
      </w:r>
      <w:r>
        <w:t>offer—</w:t>
      </w:r>
    </w:p>
    <w:p w14:paraId="21E12C2C" w14:textId="77777777" w:rsidR="00DC0DE7" w:rsidRDefault="00DC0DE7">
      <w:pPr>
        <w:pStyle w:val="BodyText"/>
        <w:spacing w:before="8"/>
        <w:rPr>
          <w:sz w:val="23"/>
        </w:rPr>
      </w:pPr>
    </w:p>
    <w:p w14:paraId="566867E7" w14:textId="609C51C0" w:rsidR="00DC0DE7" w:rsidRDefault="00F069D6">
      <w:pPr>
        <w:pStyle w:val="ListParagraph"/>
        <w:numPr>
          <w:ilvl w:val="3"/>
          <w:numId w:val="4"/>
        </w:numPr>
        <w:tabs>
          <w:tab w:val="left" w:pos="1355"/>
        </w:tabs>
        <w:spacing w:line="242" w:lineRule="auto"/>
        <w:ind w:left="139" w:right="175" w:firstLine="873"/>
        <w:jc w:val="both"/>
      </w:pPr>
      <w:r>
        <w:t>A description of all covered telecommunications equipment and services offered (include brand;</w:t>
      </w:r>
      <w:r>
        <w:rPr>
          <w:spacing w:val="-13"/>
        </w:rPr>
        <w:t xml:space="preserve"> </w:t>
      </w:r>
      <w:r>
        <w:t>model</w:t>
      </w:r>
      <w:r>
        <w:rPr>
          <w:spacing w:val="-11"/>
        </w:rPr>
        <w:t xml:space="preserve"> </w:t>
      </w:r>
      <w:r>
        <w:t>number,</w:t>
      </w:r>
      <w:r>
        <w:rPr>
          <w:spacing w:val="-12"/>
        </w:rPr>
        <w:t xml:space="preserve"> </w:t>
      </w:r>
      <w:r>
        <w:t>such</w:t>
      </w:r>
      <w:r>
        <w:rPr>
          <w:spacing w:val="-13"/>
        </w:rPr>
        <w:t xml:space="preserve"> </w:t>
      </w:r>
      <w:r>
        <w:t>as</w:t>
      </w:r>
      <w:r>
        <w:rPr>
          <w:spacing w:val="-11"/>
        </w:rPr>
        <w:t xml:space="preserve"> </w:t>
      </w:r>
      <w:r>
        <w:t>original</w:t>
      </w:r>
      <w:r>
        <w:rPr>
          <w:spacing w:val="-11"/>
        </w:rPr>
        <w:t xml:space="preserve"> </w:t>
      </w:r>
      <w:r>
        <w:t>equipment</w:t>
      </w:r>
      <w:r>
        <w:rPr>
          <w:spacing w:val="-11"/>
        </w:rPr>
        <w:t xml:space="preserve"> </w:t>
      </w:r>
      <w:r>
        <w:t>manufacturer</w:t>
      </w:r>
      <w:r>
        <w:rPr>
          <w:spacing w:val="-12"/>
        </w:rPr>
        <w:t xml:space="preserve"> </w:t>
      </w:r>
      <w:r>
        <w:t>(OEM)</w:t>
      </w:r>
      <w:r>
        <w:rPr>
          <w:spacing w:val="-13"/>
        </w:rPr>
        <w:t xml:space="preserve"> </w:t>
      </w:r>
      <w:r>
        <w:t>number,</w:t>
      </w:r>
      <w:r>
        <w:rPr>
          <w:spacing w:val="-14"/>
        </w:rPr>
        <w:t xml:space="preserve"> </w:t>
      </w:r>
      <w:r>
        <w:t>manufacturer</w:t>
      </w:r>
      <w:r>
        <w:rPr>
          <w:spacing w:val="-12"/>
        </w:rPr>
        <w:t xml:space="preserve"> </w:t>
      </w:r>
      <w:r>
        <w:t>part</w:t>
      </w:r>
      <w:r>
        <w:rPr>
          <w:spacing w:val="-11"/>
        </w:rPr>
        <w:t xml:space="preserve"> </w:t>
      </w:r>
      <w:r>
        <w:t>number, or wholesaler number; and item description, as</w:t>
      </w:r>
      <w:r>
        <w:rPr>
          <w:spacing w:val="-4"/>
        </w:rPr>
        <w:t xml:space="preserve"> </w:t>
      </w:r>
      <w:r>
        <w:t>applicable</w:t>
      </w:r>
      <w:r w:rsidR="006217B9">
        <w:t>).</w:t>
      </w:r>
    </w:p>
    <w:p w14:paraId="7E66F38A" w14:textId="77777777" w:rsidR="00DC0DE7" w:rsidRDefault="00DC0DE7">
      <w:pPr>
        <w:pStyle w:val="BodyText"/>
        <w:spacing w:before="8"/>
        <w:rPr>
          <w:sz w:val="23"/>
        </w:rPr>
      </w:pPr>
    </w:p>
    <w:p w14:paraId="4E99E12E" w14:textId="5C4D2185" w:rsidR="00DC0DE7" w:rsidRDefault="00F069D6">
      <w:pPr>
        <w:pStyle w:val="ListParagraph"/>
        <w:numPr>
          <w:ilvl w:val="3"/>
          <w:numId w:val="4"/>
        </w:numPr>
        <w:tabs>
          <w:tab w:val="left" w:pos="1309"/>
        </w:tabs>
        <w:ind w:left="139" w:right="175" w:firstLine="852"/>
        <w:jc w:val="both"/>
      </w:pPr>
      <w:r>
        <w:t>Explanation of the proposed use of covered telecommunications equipment and services and any</w:t>
      </w:r>
      <w:r>
        <w:rPr>
          <w:spacing w:val="-4"/>
        </w:rPr>
        <w:t xml:space="preserve"> </w:t>
      </w:r>
      <w:r>
        <w:t>factors</w:t>
      </w:r>
      <w:r>
        <w:rPr>
          <w:spacing w:val="-6"/>
        </w:rPr>
        <w:t xml:space="preserve"> </w:t>
      </w:r>
      <w:r>
        <w:t>relevant</w:t>
      </w:r>
      <w:r>
        <w:rPr>
          <w:spacing w:val="-4"/>
        </w:rPr>
        <w:t xml:space="preserve"> </w:t>
      </w:r>
      <w:r>
        <w:t>to</w:t>
      </w:r>
      <w:r>
        <w:rPr>
          <w:spacing w:val="-4"/>
        </w:rPr>
        <w:t xml:space="preserve"> </w:t>
      </w:r>
      <w:r>
        <w:t>determining</w:t>
      </w:r>
      <w:r>
        <w:rPr>
          <w:spacing w:val="-5"/>
        </w:rPr>
        <w:t xml:space="preserve"> </w:t>
      </w:r>
      <w:r>
        <w:t>if</w:t>
      </w:r>
      <w:r>
        <w:rPr>
          <w:spacing w:val="-5"/>
        </w:rPr>
        <w:t xml:space="preserve"> </w:t>
      </w:r>
      <w:r>
        <w:t>such</w:t>
      </w:r>
      <w:r>
        <w:rPr>
          <w:spacing w:val="-4"/>
        </w:rPr>
        <w:t xml:space="preserve"> </w:t>
      </w:r>
      <w:r>
        <w:t>use</w:t>
      </w:r>
      <w:r>
        <w:rPr>
          <w:spacing w:val="-2"/>
        </w:rPr>
        <w:t xml:space="preserve"> </w:t>
      </w:r>
      <w:r>
        <w:t>would</w:t>
      </w:r>
      <w:r>
        <w:rPr>
          <w:spacing w:val="-4"/>
        </w:rPr>
        <w:t xml:space="preserve"> </w:t>
      </w:r>
      <w:r>
        <w:t>be</w:t>
      </w:r>
      <w:r>
        <w:rPr>
          <w:spacing w:val="-2"/>
        </w:rPr>
        <w:t xml:space="preserve"> </w:t>
      </w:r>
      <w:r>
        <w:t>permissible</w:t>
      </w:r>
      <w:r>
        <w:rPr>
          <w:spacing w:val="-3"/>
        </w:rPr>
        <w:t xml:space="preserve"> </w:t>
      </w:r>
      <w:r>
        <w:t>under</w:t>
      </w:r>
      <w:r>
        <w:rPr>
          <w:spacing w:val="-5"/>
        </w:rPr>
        <w:t xml:space="preserve"> </w:t>
      </w:r>
      <w:r>
        <w:t>the</w:t>
      </w:r>
      <w:r>
        <w:rPr>
          <w:spacing w:val="-2"/>
        </w:rPr>
        <w:t xml:space="preserve"> </w:t>
      </w:r>
      <w:r>
        <w:t>prohibition</w:t>
      </w:r>
      <w:r>
        <w:rPr>
          <w:spacing w:val="-4"/>
        </w:rPr>
        <w:t xml:space="preserve"> </w:t>
      </w:r>
      <w:r>
        <w:t>in</w:t>
      </w:r>
      <w:r>
        <w:rPr>
          <w:spacing w:val="-6"/>
        </w:rPr>
        <w:t xml:space="preserve"> </w:t>
      </w:r>
      <w:r>
        <w:t>paragraph</w:t>
      </w:r>
      <w:r>
        <w:rPr>
          <w:spacing w:val="-5"/>
        </w:rPr>
        <w:t xml:space="preserve"> </w:t>
      </w:r>
      <w:r>
        <w:t>(b) of this</w:t>
      </w:r>
      <w:r>
        <w:rPr>
          <w:spacing w:val="-2"/>
        </w:rPr>
        <w:t xml:space="preserve"> </w:t>
      </w:r>
      <w:r w:rsidR="006217B9">
        <w:t>provision.</w:t>
      </w:r>
    </w:p>
    <w:p w14:paraId="006078DB" w14:textId="77777777" w:rsidR="00DC0DE7" w:rsidRDefault="00DC0DE7">
      <w:pPr>
        <w:pStyle w:val="BodyText"/>
        <w:spacing w:before="4"/>
      </w:pPr>
    </w:p>
    <w:p w14:paraId="1009268E" w14:textId="77777777" w:rsidR="00DC0DE7" w:rsidRDefault="00F069D6">
      <w:pPr>
        <w:pStyle w:val="ListParagraph"/>
        <w:numPr>
          <w:ilvl w:val="3"/>
          <w:numId w:val="4"/>
        </w:numPr>
        <w:tabs>
          <w:tab w:val="left" w:pos="1348"/>
        </w:tabs>
        <w:ind w:left="139" w:right="173" w:firstLine="871"/>
        <w:jc w:val="both"/>
      </w:pPr>
      <w:r>
        <w:t>For services, the entity providing the covered telecommunications services (include entity name, unique entity identifier, and Commercial and Government Entity (CAGE) code, if known);</w:t>
      </w:r>
      <w:r>
        <w:rPr>
          <w:spacing w:val="-20"/>
        </w:rPr>
        <w:t xml:space="preserve"> </w:t>
      </w:r>
      <w:r>
        <w:t>and</w:t>
      </w:r>
    </w:p>
    <w:p w14:paraId="4A18C385" w14:textId="77777777" w:rsidR="00DC0DE7" w:rsidRDefault="00DC0DE7">
      <w:pPr>
        <w:pStyle w:val="BodyText"/>
        <w:spacing w:before="3"/>
      </w:pPr>
    </w:p>
    <w:p w14:paraId="3311946C" w14:textId="77777777" w:rsidR="00DC0DE7" w:rsidRDefault="00F069D6">
      <w:pPr>
        <w:pStyle w:val="ListParagraph"/>
        <w:numPr>
          <w:ilvl w:val="3"/>
          <w:numId w:val="4"/>
        </w:numPr>
        <w:tabs>
          <w:tab w:val="left" w:pos="1309"/>
        </w:tabs>
        <w:spacing w:line="242" w:lineRule="auto"/>
        <w:ind w:left="139" w:right="175" w:firstLine="852"/>
        <w:jc w:val="both"/>
      </w:pPr>
      <w:r>
        <w:t>For equipment, the entity that produced the covered telecommunications equipment (include entity name, unique entity identifier, CAGE code, and whether the entity was the OEM or a distributor, if known).</w:t>
      </w:r>
    </w:p>
    <w:p w14:paraId="4477CDBF" w14:textId="77777777" w:rsidR="00DC0DE7" w:rsidRDefault="00DC0DE7">
      <w:pPr>
        <w:pStyle w:val="BodyText"/>
        <w:spacing w:before="8"/>
        <w:rPr>
          <w:sz w:val="23"/>
        </w:rPr>
      </w:pPr>
    </w:p>
    <w:p w14:paraId="431D0269" w14:textId="77777777" w:rsidR="00DC0DE7" w:rsidRDefault="00F069D6">
      <w:pPr>
        <w:ind w:left="139" w:firstLine="244"/>
      </w:pPr>
      <w:r>
        <w:t>The Offeror is required to inform the prime contractor within one (1) business day of identifying any covered equipment/services as required by FAR 52.204-25.</w:t>
      </w:r>
    </w:p>
    <w:p w14:paraId="4AF250CF" w14:textId="77777777" w:rsidR="00DC0DE7" w:rsidRDefault="00DC0DE7">
      <w:pPr>
        <w:pStyle w:val="BodyText"/>
        <w:spacing w:before="4"/>
      </w:pPr>
    </w:p>
    <w:p w14:paraId="4D12E6CC" w14:textId="77777777" w:rsidR="00DC0DE7" w:rsidRDefault="00F069D6">
      <w:pPr>
        <w:ind w:left="140"/>
        <w:rPr>
          <w:b/>
          <w:i/>
          <w:sz w:val="24"/>
        </w:rPr>
      </w:pPr>
      <w:r>
        <w:rPr>
          <w:b/>
          <w:i/>
          <w:sz w:val="24"/>
        </w:rPr>
        <w:t>52.204-26 Covered Telecommunications Equipment or Services-Representation (Dec 2019)</w:t>
      </w:r>
    </w:p>
    <w:p w14:paraId="692CF287" w14:textId="77777777" w:rsidR="00DC0DE7" w:rsidRDefault="00DC0DE7">
      <w:pPr>
        <w:pStyle w:val="BodyText"/>
        <w:spacing w:before="5"/>
        <w:rPr>
          <w:b/>
          <w:i/>
        </w:rPr>
      </w:pPr>
    </w:p>
    <w:p w14:paraId="7C611DC0" w14:textId="77777777" w:rsidR="00DC0DE7" w:rsidRDefault="00F069D6">
      <w:pPr>
        <w:pStyle w:val="ListParagraph"/>
        <w:numPr>
          <w:ilvl w:val="0"/>
          <w:numId w:val="3"/>
        </w:numPr>
        <w:tabs>
          <w:tab w:val="left" w:pos="1021"/>
        </w:tabs>
        <w:spacing w:line="242" w:lineRule="auto"/>
        <w:ind w:left="139" w:right="175" w:firstLine="576"/>
        <w:jc w:val="both"/>
      </w:pPr>
      <w:r>
        <w:rPr>
          <w:i/>
        </w:rPr>
        <w:t xml:space="preserve">Definitions. </w:t>
      </w:r>
      <w:r>
        <w:t>As used in this provision, “covered telecommunications equipment or services” has the</w:t>
      </w:r>
      <w:r>
        <w:rPr>
          <w:spacing w:val="-6"/>
        </w:rPr>
        <w:t xml:space="preserve"> </w:t>
      </w:r>
      <w:r>
        <w:t>meaning</w:t>
      </w:r>
      <w:r>
        <w:rPr>
          <w:spacing w:val="-6"/>
        </w:rPr>
        <w:t xml:space="preserve"> </w:t>
      </w:r>
      <w:r>
        <w:t>provided</w:t>
      </w:r>
      <w:r>
        <w:rPr>
          <w:spacing w:val="-6"/>
        </w:rPr>
        <w:t xml:space="preserve"> </w:t>
      </w:r>
      <w:r>
        <w:t>in</w:t>
      </w:r>
      <w:r>
        <w:rPr>
          <w:spacing w:val="-6"/>
        </w:rPr>
        <w:t xml:space="preserve"> </w:t>
      </w:r>
      <w:r>
        <w:t>the</w:t>
      </w:r>
      <w:r>
        <w:rPr>
          <w:spacing w:val="-8"/>
        </w:rPr>
        <w:t xml:space="preserve"> </w:t>
      </w:r>
      <w:r>
        <w:t>clause</w:t>
      </w:r>
      <w:r>
        <w:rPr>
          <w:spacing w:val="-5"/>
        </w:rPr>
        <w:t xml:space="preserve"> </w:t>
      </w:r>
      <w:hyperlink r:id="rId22" w:anchor="id1989I600I4C">
        <w:r>
          <w:t>52.204-25</w:t>
        </w:r>
      </w:hyperlink>
      <w:r>
        <w:t>,</w:t>
      </w:r>
      <w:r>
        <w:rPr>
          <w:spacing w:val="-6"/>
        </w:rPr>
        <w:t xml:space="preserve"> </w:t>
      </w:r>
      <w:r>
        <w:t>Prohibition</w:t>
      </w:r>
      <w:r>
        <w:rPr>
          <w:spacing w:val="-6"/>
        </w:rPr>
        <w:t xml:space="preserve"> </w:t>
      </w:r>
      <w:r>
        <w:t>on</w:t>
      </w:r>
      <w:r>
        <w:rPr>
          <w:spacing w:val="-6"/>
        </w:rPr>
        <w:t xml:space="preserve"> </w:t>
      </w:r>
      <w:r>
        <w:t>Contracting</w:t>
      </w:r>
      <w:r>
        <w:rPr>
          <w:spacing w:val="-8"/>
        </w:rPr>
        <w:t xml:space="preserve"> </w:t>
      </w:r>
      <w:r>
        <w:t>for</w:t>
      </w:r>
      <w:r>
        <w:rPr>
          <w:spacing w:val="-4"/>
        </w:rPr>
        <w:t xml:space="preserve"> </w:t>
      </w:r>
      <w:r>
        <w:t>Certain</w:t>
      </w:r>
      <w:r>
        <w:rPr>
          <w:spacing w:val="-6"/>
        </w:rPr>
        <w:t xml:space="preserve"> </w:t>
      </w:r>
      <w:r>
        <w:t>Telecommunications and Video Surveillance Services or Equipment.</w:t>
      </w:r>
    </w:p>
    <w:p w14:paraId="34BF407E" w14:textId="77777777" w:rsidR="00DC0DE7" w:rsidRDefault="00DC0DE7">
      <w:pPr>
        <w:pStyle w:val="BodyText"/>
        <w:spacing w:before="8"/>
        <w:rPr>
          <w:sz w:val="23"/>
        </w:rPr>
      </w:pPr>
    </w:p>
    <w:p w14:paraId="2819F16D" w14:textId="77777777" w:rsidR="00DC0DE7" w:rsidRDefault="00F069D6">
      <w:pPr>
        <w:pStyle w:val="ListParagraph"/>
        <w:numPr>
          <w:ilvl w:val="0"/>
          <w:numId w:val="3"/>
        </w:numPr>
        <w:tabs>
          <w:tab w:val="left" w:pos="1096"/>
        </w:tabs>
        <w:spacing w:line="242" w:lineRule="auto"/>
        <w:ind w:left="139" w:right="175" w:firstLine="607"/>
        <w:jc w:val="both"/>
      </w:pPr>
      <w:r>
        <w:rPr>
          <w:i/>
        </w:rPr>
        <w:t xml:space="preserve">Procedures. </w:t>
      </w:r>
      <w:r>
        <w:t>The Offeror shall review the list of excluded parties in the System for Award Management (SAM) (</w:t>
      </w:r>
      <w:hyperlink r:id="rId23">
        <w:r>
          <w:t>https://www.sam.gov</w:t>
        </w:r>
      </w:hyperlink>
      <w:r>
        <w:t>) for entities excluded from receiving federal awards for “covered telecommunications equipment or</w:t>
      </w:r>
      <w:r>
        <w:rPr>
          <w:spacing w:val="-5"/>
        </w:rPr>
        <w:t xml:space="preserve"> </w:t>
      </w:r>
      <w:r>
        <w:t>services”.</w:t>
      </w:r>
    </w:p>
    <w:p w14:paraId="064F994D" w14:textId="77777777" w:rsidR="00DC0DE7" w:rsidRDefault="00DC0DE7">
      <w:pPr>
        <w:pStyle w:val="BodyText"/>
        <w:spacing w:before="8"/>
        <w:rPr>
          <w:sz w:val="15"/>
        </w:rPr>
      </w:pPr>
    </w:p>
    <w:p w14:paraId="36B8C304" w14:textId="77777777" w:rsidR="00DC0DE7" w:rsidRDefault="00DC0DE7">
      <w:pPr>
        <w:rPr>
          <w:sz w:val="15"/>
        </w:rPr>
        <w:sectPr w:rsidR="00DC0DE7">
          <w:type w:val="continuous"/>
          <w:pgSz w:w="12240" w:h="15840"/>
          <w:pgMar w:top="1340" w:right="1260" w:bottom="960" w:left="1300" w:header="720" w:footer="720" w:gutter="0"/>
          <w:cols w:space="720"/>
        </w:sectPr>
      </w:pPr>
    </w:p>
    <w:p w14:paraId="691E3217" w14:textId="20EF8324" w:rsidR="00DC0DE7" w:rsidRDefault="00F069D6">
      <w:pPr>
        <w:pStyle w:val="ListParagraph"/>
        <w:numPr>
          <w:ilvl w:val="0"/>
          <w:numId w:val="3"/>
        </w:numPr>
        <w:tabs>
          <w:tab w:val="left" w:pos="1143"/>
          <w:tab w:val="left" w:pos="5930"/>
        </w:tabs>
        <w:spacing w:before="92"/>
        <w:ind w:left="1142" w:hanging="365"/>
        <w:jc w:val="left"/>
      </w:pPr>
      <w:r>
        <w:rPr>
          <w:i/>
        </w:rPr>
        <w:t xml:space="preserve">Representation.  </w:t>
      </w:r>
      <w:r w:rsidR="006217B9">
        <w:t xml:space="preserve">The Offeror represents that </w:t>
      </w:r>
      <w:r w:rsidR="006217B9">
        <w:rPr>
          <w:spacing w:val="41"/>
        </w:rPr>
        <w:t>it.</w:t>
      </w:r>
      <w:r>
        <w:t xml:space="preserve"> </w:t>
      </w:r>
      <w:r>
        <w:rPr>
          <w:spacing w:val="13"/>
        </w:rPr>
        <w:t xml:space="preserve"> </w:t>
      </w:r>
      <w:r>
        <w:rPr>
          <w:u w:val="single"/>
        </w:rPr>
        <w:t xml:space="preserve"> </w:t>
      </w:r>
      <w:r>
        <w:rPr>
          <w:u w:val="single"/>
        </w:rPr>
        <w:tab/>
      </w:r>
    </w:p>
    <w:p w14:paraId="46747AB1" w14:textId="77777777" w:rsidR="00DC0DE7" w:rsidRDefault="00F069D6">
      <w:pPr>
        <w:tabs>
          <w:tab w:val="left" w:pos="994"/>
        </w:tabs>
        <w:spacing w:before="92"/>
        <w:ind w:left="85"/>
      </w:pPr>
      <w:r>
        <w:br w:type="column"/>
      </w:r>
      <w:r>
        <w:t xml:space="preserve">does, </w:t>
      </w:r>
      <w:r>
        <w:rPr>
          <w:spacing w:val="10"/>
        </w:rPr>
        <w:t xml:space="preserve"> </w:t>
      </w:r>
      <w:r>
        <w:rPr>
          <w:u w:val="single"/>
        </w:rPr>
        <w:t xml:space="preserve"> </w:t>
      </w:r>
      <w:r>
        <w:rPr>
          <w:u w:val="single"/>
        </w:rPr>
        <w:tab/>
      </w:r>
    </w:p>
    <w:p w14:paraId="7D93A613" w14:textId="5C0828BE" w:rsidR="00DC0DE7" w:rsidRDefault="00F069D6">
      <w:pPr>
        <w:spacing w:before="92"/>
        <w:ind w:left="79"/>
      </w:pPr>
      <w:r>
        <w:br w:type="column"/>
      </w:r>
      <w:r>
        <w:t xml:space="preserve">does not provide </w:t>
      </w:r>
      <w:r w:rsidR="006217B9">
        <w:t>covered.</w:t>
      </w:r>
    </w:p>
    <w:p w14:paraId="24571593" w14:textId="77777777" w:rsidR="00DC0DE7" w:rsidRDefault="00DC0DE7">
      <w:pPr>
        <w:sectPr w:rsidR="00DC0DE7">
          <w:type w:val="continuous"/>
          <w:pgSz w:w="12240" w:h="15840"/>
          <w:pgMar w:top="1340" w:right="1260" w:bottom="960" w:left="1300" w:header="720" w:footer="720" w:gutter="0"/>
          <w:cols w:num="3" w:space="720" w:equalWidth="0">
            <w:col w:w="5931" w:space="40"/>
            <w:col w:w="995" w:space="39"/>
            <w:col w:w="2675"/>
          </w:cols>
        </w:sectPr>
      </w:pPr>
    </w:p>
    <w:p w14:paraId="3BE366D1" w14:textId="77777777" w:rsidR="00DC0DE7" w:rsidRDefault="00F069D6">
      <w:pPr>
        <w:spacing w:line="244" w:lineRule="auto"/>
        <w:ind w:left="139" w:right="179"/>
      </w:pPr>
      <w:r>
        <w:t>telecommunications equipment or services as a part of its offered products or services to the Government in the performance of any contract, subcontract, or other contractual instrument.</w:t>
      </w:r>
    </w:p>
    <w:p w14:paraId="1DEC4588" w14:textId="77777777" w:rsidR="00DC0DE7" w:rsidRDefault="00DC0DE7">
      <w:pPr>
        <w:pStyle w:val="BodyText"/>
        <w:spacing w:before="5"/>
        <w:rPr>
          <w:sz w:val="23"/>
        </w:rPr>
      </w:pPr>
    </w:p>
    <w:p w14:paraId="0C343193" w14:textId="77777777" w:rsidR="00DC0DE7" w:rsidRDefault="00F069D6">
      <w:pPr>
        <w:ind w:left="139" w:firstLine="240"/>
      </w:pPr>
      <w:r>
        <w:t>The Offeror is required to inform the prime contractor within one (1) business day of identifying any covered equipment/services as required by FAR 52.204-25.</w:t>
      </w:r>
    </w:p>
    <w:p w14:paraId="495E8C99" w14:textId="77777777" w:rsidR="00DC0DE7" w:rsidRDefault="00DC0DE7">
      <w:pPr>
        <w:pStyle w:val="BodyText"/>
        <w:rPr>
          <w:sz w:val="20"/>
        </w:rPr>
      </w:pPr>
    </w:p>
    <w:p w14:paraId="4B44AC43" w14:textId="77777777" w:rsidR="00DC0DE7" w:rsidRDefault="00DC0DE7">
      <w:pPr>
        <w:pStyle w:val="BodyText"/>
        <w:rPr>
          <w:sz w:val="20"/>
        </w:rPr>
      </w:pPr>
    </w:p>
    <w:p w14:paraId="249168A6" w14:textId="77777777" w:rsidR="00DC0DE7" w:rsidRDefault="00DC0DE7">
      <w:pPr>
        <w:pStyle w:val="BodyText"/>
        <w:spacing w:before="9"/>
        <w:rPr>
          <w:sz w:val="15"/>
        </w:rPr>
      </w:pPr>
    </w:p>
    <w:p w14:paraId="796867C4" w14:textId="77777777" w:rsidR="00DC0DE7" w:rsidRDefault="00DC0DE7">
      <w:pPr>
        <w:rPr>
          <w:sz w:val="15"/>
        </w:rPr>
        <w:sectPr w:rsidR="00DC0DE7">
          <w:type w:val="continuous"/>
          <w:pgSz w:w="12240" w:h="15840"/>
          <w:pgMar w:top="1340" w:right="1260" w:bottom="960" w:left="1300" w:header="720" w:footer="720" w:gutter="0"/>
          <w:cols w:space="720"/>
        </w:sectPr>
      </w:pPr>
    </w:p>
    <w:p w14:paraId="3561C4A3" w14:textId="77777777" w:rsidR="00DC0DE7" w:rsidRDefault="00F069D6">
      <w:pPr>
        <w:tabs>
          <w:tab w:val="left" w:pos="1579"/>
          <w:tab w:val="left" w:pos="5640"/>
        </w:tabs>
        <w:spacing w:before="91" w:line="410" w:lineRule="auto"/>
        <w:ind w:left="139" w:right="38"/>
      </w:pPr>
      <w:r>
        <w:t>Name</w:t>
      </w:r>
      <w:r>
        <w:rPr>
          <w:spacing w:val="-4"/>
        </w:rPr>
        <w:t xml:space="preserve"> </w:t>
      </w:r>
      <w:r>
        <w:t>and</w:t>
      </w:r>
      <w:r>
        <w:rPr>
          <w:spacing w:val="-1"/>
        </w:rPr>
        <w:t xml:space="preserve"> </w:t>
      </w:r>
      <w:r>
        <w:t>Title:</w:t>
      </w:r>
      <w:r>
        <w:rPr>
          <w:u w:val="single"/>
        </w:rPr>
        <w:t xml:space="preserve"> </w:t>
      </w:r>
      <w:r>
        <w:rPr>
          <w:u w:val="single"/>
        </w:rPr>
        <w:tab/>
      </w:r>
      <w:r>
        <w:t xml:space="preserve"> Signature:</w:t>
      </w:r>
      <w:r>
        <w:tab/>
      </w:r>
      <w:r>
        <w:rPr>
          <w:u w:val="single"/>
        </w:rPr>
        <w:t xml:space="preserve"> </w:t>
      </w:r>
      <w:r>
        <w:rPr>
          <w:u w:val="single"/>
        </w:rPr>
        <w:tab/>
      </w:r>
    </w:p>
    <w:p w14:paraId="02C17391" w14:textId="77777777" w:rsidR="00DC0DE7" w:rsidRDefault="00F069D6">
      <w:pPr>
        <w:pStyle w:val="BodyText"/>
      </w:pPr>
      <w:r>
        <w:br w:type="column"/>
      </w:r>
    </w:p>
    <w:p w14:paraId="527B26B1" w14:textId="77777777" w:rsidR="00DC0DE7" w:rsidRDefault="00DC0DE7">
      <w:pPr>
        <w:pStyle w:val="BodyText"/>
        <w:spacing w:before="6"/>
        <w:rPr>
          <w:sz w:val="21"/>
        </w:rPr>
      </w:pPr>
    </w:p>
    <w:p w14:paraId="598823CD" w14:textId="77777777" w:rsidR="00DC0DE7" w:rsidRDefault="00F069D6">
      <w:pPr>
        <w:tabs>
          <w:tab w:val="left" w:pos="859"/>
          <w:tab w:val="left" w:pos="2842"/>
        </w:tabs>
        <w:ind w:left="139"/>
      </w:pPr>
      <w:r>
        <w:t>Date:</w:t>
      </w:r>
      <w:r>
        <w:tab/>
      </w:r>
      <w:r>
        <w:rPr>
          <w:u w:val="single"/>
        </w:rPr>
        <w:t xml:space="preserve"> </w:t>
      </w:r>
      <w:r>
        <w:rPr>
          <w:u w:val="single"/>
        </w:rPr>
        <w:tab/>
      </w:r>
    </w:p>
    <w:p w14:paraId="56D25599" w14:textId="77777777" w:rsidR="00DC0DE7" w:rsidRDefault="00DC0DE7">
      <w:pPr>
        <w:sectPr w:rsidR="00DC0DE7">
          <w:type w:val="continuous"/>
          <w:pgSz w:w="12240" w:h="15840"/>
          <w:pgMar w:top="1340" w:right="1260" w:bottom="960" w:left="1300" w:header="720" w:footer="720" w:gutter="0"/>
          <w:cols w:num="2" w:space="720" w:equalWidth="0">
            <w:col w:w="5693" w:space="67"/>
            <w:col w:w="3920"/>
          </w:cols>
        </w:sectPr>
      </w:pPr>
    </w:p>
    <w:p w14:paraId="5E2ABE86" w14:textId="4293498B" w:rsidR="00DC0DE7" w:rsidRDefault="00F069D6">
      <w:pPr>
        <w:pStyle w:val="Heading1"/>
        <w:spacing w:before="90"/>
        <w:ind w:left="1864" w:right="1904"/>
        <w:jc w:val="center"/>
      </w:pPr>
      <w:bookmarkStart w:id="32" w:name="Annex_B:_Evidence_of_Responsibility"/>
      <w:bookmarkStart w:id="33" w:name="_Toc61367793"/>
      <w:bookmarkEnd w:id="32"/>
      <w:r>
        <w:rPr>
          <w:color w:val="212121"/>
        </w:rPr>
        <w:lastRenderedPageBreak/>
        <w:t>ANNEX B: EVIDENCE OF RESPONSIBILITY</w:t>
      </w:r>
      <w:bookmarkEnd w:id="33"/>
    </w:p>
    <w:p w14:paraId="28DC02C2" w14:textId="77777777" w:rsidR="00DC0DE7" w:rsidRDefault="00DC0DE7">
      <w:pPr>
        <w:pStyle w:val="BodyText"/>
        <w:rPr>
          <w:b/>
        </w:rPr>
      </w:pPr>
    </w:p>
    <w:p w14:paraId="1B628B6B" w14:textId="77777777" w:rsidR="00DC0DE7" w:rsidRDefault="00F069D6" w:rsidP="00606379">
      <w:pPr>
        <w:pStyle w:val="Style4"/>
      </w:pPr>
      <w:r>
        <w:t>Authorized</w:t>
      </w:r>
      <w:r>
        <w:rPr>
          <w:spacing w:val="-1"/>
        </w:rPr>
        <w:t xml:space="preserve"> </w:t>
      </w:r>
      <w:r>
        <w:t>Negotiators</w:t>
      </w:r>
    </w:p>
    <w:p w14:paraId="2E8B5187" w14:textId="77777777" w:rsidR="00DC0DE7" w:rsidRPr="00DA3962" w:rsidRDefault="00F069D6">
      <w:pPr>
        <w:pStyle w:val="BodyText"/>
        <w:spacing w:before="199"/>
        <w:ind w:left="140"/>
        <w:jc w:val="both"/>
      </w:pPr>
      <w:r w:rsidRPr="00DA3962">
        <w:t>[Names of authorized negotiators]</w:t>
      </w:r>
    </w:p>
    <w:p w14:paraId="31C370B9" w14:textId="77777777" w:rsidR="00DC0DE7" w:rsidRPr="00DA3962" w:rsidRDefault="00DC0DE7">
      <w:pPr>
        <w:pStyle w:val="BodyText"/>
      </w:pPr>
    </w:p>
    <w:p w14:paraId="31C84A64" w14:textId="77777777" w:rsidR="00DC0DE7" w:rsidRPr="00DA3962" w:rsidRDefault="00F069D6" w:rsidP="00606379">
      <w:pPr>
        <w:pStyle w:val="Style4"/>
      </w:pPr>
      <w:r w:rsidRPr="00DA3962">
        <w:t>Adequate Financial</w:t>
      </w:r>
      <w:r w:rsidRPr="00DA3962">
        <w:rPr>
          <w:spacing w:val="-4"/>
        </w:rPr>
        <w:t xml:space="preserve"> </w:t>
      </w:r>
      <w:r w:rsidRPr="00DA3962">
        <w:t>Resources</w:t>
      </w:r>
    </w:p>
    <w:p w14:paraId="6BDAA85B" w14:textId="77777777" w:rsidR="00DC0DE7" w:rsidRPr="00DA3962" w:rsidRDefault="00F069D6">
      <w:pPr>
        <w:pStyle w:val="BodyText"/>
        <w:spacing w:before="204" w:line="237" w:lineRule="auto"/>
        <w:ind w:left="140" w:right="174"/>
        <w:jc w:val="both"/>
      </w:pPr>
      <w:r w:rsidRPr="00DA3962">
        <w:t>[Company</w:t>
      </w:r>
      <w:r w:rsidRPr="00DA3962">
        <w:rPr>
          <w:spacing w:val="-5"/>
        </w:rPr>
        <w:t xml:space="preserve"> </w:t>
      </w:r>
      <w:r w:rsidRPr="00DA3962">
        <w:t>Name]</w:t>
      </w:r>
      <w:r w:rsidRPr="00DA3962">
        <w:rPr>
          <w:spacing w:val="-5"/>
        </w:rPr>
        <w:t xml:space="preserve"> </w:t>
      </w:r>
      <w:r w:rsidRPr="00DA3962">
        <w:t>has</w:t>
      </w:r>
      <w:r w:rsidRPr="00DA3962">
        <w:rPr>
          <w:spacing w:val="-5"/>
        </w:rPr>
        <w:t xml:space="preserve"> </w:t>
      </w:r>
      <w:r w:rsidRPr="00DA3962">
        <w:t>adequate</w:t>
      </w:r>
      <w:r w:rsidRPr="00DA3962">
        <w:rPr>
          <w:spacing w:val="-5"/>
        </w:rPr>
        <w:t xml:space="preserve"> </w:t>
      </w:r>
      <w:r w:rsidRPr="00DA3962">
        <w:t>financial</w:t>
      </w:r>
      <w:r w:rsidRPr="00DA3962">
        <w:rPr>
          <w:spacing w:val="-4"/>
        </w:rPr>
        <w:t xml:space="preserve"> </w:t>
      </w:r>
      <w:r w:rsidRPr="00DA3962">
        <w:t>resources</w:t>
      </w:r>
      <w:r w:rsidRPr="00DA3962">
        <w:rPr>
          <w:spacing w:val="-4"/>
        </w:rPr>
        <w:t xml:space="preserve"> </w:t>
      </w:r>
      <w:r w:rsidRPr="00DA3962">
        <w:t>to</w:t>
      </w:r>
      <w:r w:rsidRPr="00DA3962">
        <w:rPr>
          <w:spacing w:val="-5"/>
        </w:rPr>
        <w:t xml:space="preserve"> </w:t>
      </w:r>
      <w:r w:rsidRPr="00DA3962">
        <w:t>perform</w:t>
      </w:r>
      <w:r w:rsidRPr="00DA3962">
        <w:rPr>
          <w:spacing w:val="-3"/>
        </w:rPr>
        <w:t xml:space="preserve"> </w:t>
      </w:r>
      <w:r w:rsidRPr="00DA3962">
        <w:t>the</w:t>
      </w:r>
      <w:r w:rsidRPr="00DA3962">
        <w:rPr>
          <w:spacing w:val="-6"/>
        </w:rPr>
        <w:t xml:space="preserve"> </w:t>
      </w:r>
      <w:r w:rsidRPr="00DA3962">
        <w:t>contract,</w:t>
      </w:r>
      <w:r w:rsidRPr="00DA3962">
        <w:rPr>
          <w:spacing w:val="-1"/>
        </w:rPr>
        <w:t xml:space="preserve"> </w:t>
      </w:r>
      <w:r w:rsidRPr="00DA3962">
        <w:t>or</w:t>
      </w:r>
      <w:r w:rsidRPr="00DA3962">
        <w:rPr>
          <w:spacing w:val="-5"/>
        </w:rPr>
        <w:t xml:space="preserve"> </w:t>
      </w:r>
      <w:r w:rsidRPr="00DA3962">
        <w:t>the</w:t>
      </w:r>
      <w:r w:rsidRPr="00DA3962">
        <w:rPr>
          <w:spacing w:val="-6"/>
        </w:rPr>
        <w:t xml:space="preserve"> </w:t>
      </w:r>
      <w:r w:rsidRPr="00DA3962">
        <w:t>ability</w:t>
      </w:r>
      <w:r w:rsidRPr="00DA3962">
        <w:rPr>
          <w:spacing w:val="-4"/>
        </w:rPr>
        <w:t xml:space="preserve"> </w:t>
      </w:r>
      <w:r w:rsidRPr="00DA3962">
        <w:t>to</w:t>
      </w:r>
      <w:r w:rsidRPr="00DA3962">
        <w:rPr>
          <w:spacing w:val="-7"/>
        </w:rPr>
        <w:t xml:space="preserve"> </w:t>
      </w:r>
      <w:r w:rsidRPr="00DA3962">
        <w:t>obtain them. [expand your certification with brief supporting information, as</w:t>
      </w:r>
      <w:r w:rsidRPr="00DA3962">
        <w:rPr>
          <w:spacing w:val="-5"/>
        </w:rPr>
        <w:t xml:space="preserve"> </w:t>
      </w:r>
      <w:r w:rsidRPr="00DA3962">
        <w:t>necessary]</w:t>
      </w:r>
    </w:p>
    <w:p w14:paraId="3E799695" w14:textId="1CC763F8" w:rsidR="00DC0DE7" w:rsidRPr="00DA3962" w:rsidRDefault="00DA3962">
      <w:pPr>
        <w:pStyle w:val="ListParagraph"/>
        <w:numPr>
          <w:ilvl w:val="1"/>
          <w:numId w:val="2"/>
        </w:numPr>
        <w:tabs>
          <w:tab w:val="left" w:pos="1580"/>
        </w:tabs>
        <w:spacing w:before="1"/>
        <w:ind w:right="178"/>
        <w:jc w:val="both"/>
        <w:rPr>
          <w:sz w:val="24"/>
        </w:rPr>
      </w:pPr>
      <w:r w:rsidRPr="00DA3962">
        <w:rPr>
          <w:sz w:val="24"/>
        </w:rPr>
        <w:t>[</w:t>
      </w:r>
      <w:r w:rsidR="00F069D6" w:rsidRPr="00DA3962">
        <w:rPr>
          <w:sz w:val="24"/>
        </w:rPr>
        <w:t>Please briefly describe your relationship with your bank, your line of credit, etc. this should be one sentence. Where does your working capital come</w:t>
      </w:r>
      <w:r w:rsidR="00F069D6" w:rsidRPr="00DA3962">
        <w:rPr>
          <w:spacing w:val="-9"/>
          <w:sz w:val="24"/>
        </w:rPr>
        <w:t xml:space="preserve"> </w:t>
      </w:r>
      <w:r w:rsidR="00F069D6" w:rsidRPr="00DA3962">
        <w:rPr>
          <w:sz w:val="24"/>
        </w:rPr>
        <w:t>from?</w:t>
      </w:r>
      <w:r w:rsidRPr="00DA3962">
        <w:rPr>
          <w:sz w:val="24"/>
        </w:rPr>
        <w:t>]</w:t>
      </w:r>
    </w:p>
    <w:p w14:paraId="59929EC8" w14:textId="77777777" w:rsidR="00DC0DE7" w:rsidRPr="00DA3962" w:rsidRDefault="00DC0DE7">
      <w:pPr>
        <w:pStyle w:val="BodyText"/>
      </w:pPr>
    </w:p>
    <w:p w14:paraId="68E23186" w14:textId="2BBA17DA" w:rsidR="00DC0DE7" w:rsidRPr="00DA3962" w:rsidRDefault="00F069D6" w:rsidP="00606379">
      <w:pPr>
        <w:pStyle w:val="Style4"/>
      </w:pPr>
      <w:r w:rsidRPr="00DA3962">
        <w:t>Ability to</w:t>
      </w:r>
      <w:r w:rsidRPr="00DA3962">
        <w:rPr>
          <w:spacing w:val="-1"/>
        </w:rPr>
        <w:t xml:space="preserve"> </w:t>
      </w:r>
      <w:r w:rsidR="006217B9" w:rsidRPr="00DA3962">
        <w:t>Comply.</w:t>
      </w:r>
    </w:p>
    <w:p w14:paraId="4892DDD6" w14:textId="77777777" w:rsidR="00DC0DE7" w:rsidRDefault="00F069D6">
      <w:pPr>
        <w:pStyle w:val="BodyText"/>
        <w:spacing w:before="202"/>
        <w:ind w:left="140" w:right="177"/>
        <w:jc w:val="both"/>
      </w:pPr>
      <w:r w:rsidRPr="00DA3962">
        <w:t>[Company Name] is able to comply with the required or proposed delivery or performance schedule, taking into consideration all existing commercial and governmental business commitments. [expand your certification with brief supporting information, as necessary]</w:t>
      </w:r>
    </w:p>
    <w:p w14:paraId="455533C2" w14:textId="77777777" w:rsidR="00DC0DE7" w:rsidRDefault="00F069D6">
      <w:pPr>
        <w:pStyle w:val="ListParagraph"/>
        <w:numPr>
          <w:ilvl w:val="0"/>
          <w:numId w:val="1"/>
        </w:numPr>
        <w:tabs>
          <w:tab w:val="left" w:pos="1580"/>
        </w:tabs>
        <w:ind w:right="177"/>
        <w:jc w:val="both"/>
        <w:rPr>
          <w:sz w:val="24"/>
        </w:rPr>
      </w:pPr>
      <w:r>
        <w:rPr>
          <w:sz w:val="24"/>
        </w:rPr>
        <w:t>Briefly describe the systems your company has in place for project management, administration, financing, monitoring, and reporting. These should be a couple of sentences.</w:t>
      </w:r>
      <w:r>
        <w:rPr>
          <w:spacing w:val="-7"/>
          <w:sz w:val="24"/>
        </w:rPr>
        <w:t xml:space="preserve"> </w:t>
      </w:r>
      <w:r>
        <w:rPr>
          <w:sz w:val="24"/>
        </w:rPr>
        <w:t>Briefly</w:t>
      </w:r>
      <w:r>
        <w:rPr>
          <w:spacing w:val="-6"/>
          <w:sz w:val="24"/>
        </w:rPr>
        <w:t xml:space="preserve"> </w:t>
      </w:r>
      <w:r>
        <w:rPr>
          <w:sz w:val="24"/>
        </w:rPr>
        <w:t>describe</w:t>
      </w:r>
      <w:r>
        <w:rPr>
          <w:spacing w:val="-7"/>
          <w:sz w:val="24"/>
        </w:rPr>
        <w:t xml:space="preserve"> </w:t>
      </w:r>
      <w:r>
        <w:rPr>
          <w:sz w:val="24"/>
        </w:rPr>
        <w:t>the</w:t>
      </w:r>
      <w:r>
        <w:rPr>
          <w:spacing w:val="-7"/>
          <w:sz w:val="24"/>
        </w:rPr>
        <w:t xml:space="preserve"> </w:t>
      </w:r>
      <w:r>
        <w:rPr>
          <w:sz w:val="24"/>
        </w:rPr>
        <w:t>systems</w:t>
      </w:r>
      <w:r>
        <w:rPr>
          <w:spacing w:val="-6"/>
          <w:sz w:val="24"/>
        </w:rPr>
        <w:t xml:space="preserve"> </w:t>
      </w:r>
      <w:r>
        <w:rPr>
          <w:sz w:val="24"/>
        </w:rPr>
        <w:t>your</w:t>
      </w:r>
      <w:r>
        <w:rPr>
          <w:spacing w:val="-7"/>
          <w:sz w:val="24"/>
        </w:rPr>
        <w:t xml:space="preserve"> </w:t>
      </w:r>
      <w:r>
        <w:rPr>
          <w:sz w:val="24"/>
        </w:rPr>
        <w:t>company</w:t>
      </w:r>
      <w:r>
        <w:rPr>
          <w:spacing w:val="-6"/>
          <w:sz w:val="24"/>
        </w:rPr>
        <w:t xml:space="preserve"> </w:t>
      </w:r>
      <w:r>
        <w:rPr>
          <w:sz w:val="24"/>
        </w:rPr>
        <w:t>uses</w:t>
      </w:r>
      <w:r>
        <w:rPr>
          <w:spacing w:val="-6"/>
          <w:sz w:val="24"/>
        </w:rPr>
        <w:t xml:space="preserve"> </w:t>
      </w:r>
      <w:r>
        <w:rPr>
          <w:sz w:val="24"/>
        </w:rPr>
        <w:t>to</w:t>
      </w:r>
      <w:r>
        <w:rPr>
          <w:spacing w:val="-6"/>
          <w:sz w:val="24"/>
        </w:rPr>
        <w:t xml:space="preserve"> </w:t>
      </w:r>
      <w:r>
        <w:rPr>
          <w:sz w:val="24"/>
        </w:rPr>
        <w:t>identify</w:t>
      </w:r>
      <w:r>
        <w:rPr>
          <w:spacing w:val="-6"/>
          <w:sz w:val="24"/>
        </w:rPr>
        <w:t xml:space="preserve"> </w:t>
      </w:r>
      <w:r>
        <w:rPr>
          <w:sz w:val="24"/>
        </w:rPr>
        <w:t>and</w:t>
      </w:r>
      <w:r>
        <w:rPr>
          <w:spacing w:val="-4"/>
          <w:sz w:val="24"/>
        </w:rPr>
        <w:t xml:space="preserve"> </w:t>
      </w:r>
      <w:r>
        <w:rPr>
          <w:sz w:val="24"/>
        </w:rPr>
        <w:t>mitigate risk throughout the life of a project. Confirm that your company complies with reporting</w:t>
      </w:r>
      <w:r>
        <w:rPr>
          <w:spacing w:val="-1"/>
          <w:sz w:val="24"/>
        </w:rPr>
        <w:t xml:space="preserve"> </w:t>
      </w:r>
      <w:r>
        <w:rPr>
          <w:sz w:val="24"/>
        </w:rPr>
        <w:t>requirements.</w:t>
      </w:r>
    </w:p>
    <w:p w14:paraId="70AF6B38" w14:textId="77777777" w:rsidR="00DC0DE7" w:rsidRDefault="00F069D6">
      <w:pPr>
        <w:pStyle w:val="ListParagraph"/>
        <w:numPr>
          <w:ilvl w:val="0"/>
          <w:numId w:val="1"/>
        </w:numPr>
        <w:tabs>
          <w:tab w:val="left" w:pos="1580"/>
        </w:tabs>
        <w:ind w:right="178"/>
        <w:jc w:val="both"/>
        <w:rPr>
          <w:sz w:val="24"/>
        </w:rPr>
      </w:pPr>
      <w:r>
        <w:rPr>
          <w:sz w:val="24"/>
        </w:rPr>
        <w:t>Briefly identify the number of projects completed, the amount, and whether or not there were any cost overruns, and whether task orders were completed on</w:t>
      </w:r>
      <w:r>
        <w:rPr>
          <w:spacing w:val="-10"/>
          <w:sz w:val="24"/>
        </w:rPr>
        <w:t xml:space="preserve"> </w:t>
      </w:r>
      <w:r>
        <w:rPr>
          <w:sz w:val="24"/>
        </w:rPr>
        <w:t>time.</w:t>
      </w:r>
    </w:p>
    <w:p w14:paraId="14B14A11" w14:textId="77777777" w:rsidR="00DC0DE7" w:rsidRDefault="00DC0DE7">
      <w:pPr>
        <w:pStyle w:val="BodyText"/>
      </w:pPr>
    </w:p>
    <w:p w14:paraId="7073386D" w14:textId="77777777" w:rsidR="00DC0DE7" w:rsidRDefault="00F069D6">
      <w:pPr>
        <w:pStyle w:val="BodyText"/>
        <w:ind w:left="140" w:right="177"/>
        <w:jc w:val="both"/>
      </w:pPr>
      <w:r>
        <w:t>Include</w:t>
      </w:r>
      <w:r>
        <w:rPr>
          <w:spacing w:val="-8"/>
        </w:rPr>
        <w:t xml:space="preserve"> </w:t>
      </w:r>
      <w:r>
        <w:t>a</w:t>
      </w:r>
      <w:r>
        <w:rPr>
          <w:spacing w:val="-7"/>
        </w:rPr>
        <w:t xml:space="preserve"> </w:t>
      </w:r>
      <w:r>
        <w:t>statement</w:t>
      </w:r>
      <w:r>
        <w:rPr>
          <w:spacing w:val="-7"/>
        </w:rPr>
        <w:t xml:space="preserve"> </w:t>
      </w:r>
      <w:r>
        <w:t>that</w:t>
      </w:r>
      <w:r>
        <w:rPr>
          <w:spacing w:val="-6"/>
        </w:rPr>
        <w:t xml:space="preserve"> </w:t>
      </w:r>
      <w:r>
        <w:t>the</w:t>
      </w:r>
      <w:r>
        <w:rPr>
          <w:spacing w:val="-8"/>
        </w:rPr>
        <w:t xml:space="preserve"> </w:t>
      </w:r>
      <w:r>
        <w:t>company</w:t>
      </w:r>
      <w:r>
        <w:rPr>
          <w:spacing w:val="-6"/>
        </w:rPr>
        <w:t xml:space="preserve"> </w:t>
      </w:r>
      <w:r>
        <w:t>is</w:t>
      </w:r>
      <w:r>
        <w:rPr>
          <w:spacing w:val="-6"/>
        </w:rPr>
        <w:t xml:space="preserve"> </w:t>
      </w:r>
      <w:r>
        <w:t>able</w:t>
      </w:r>
      <w:r>
        <w:rPr>
          <w:spacing w:val="-8"/>
        </w:rPr>
        <w:t xml:space="preserve"> </w:t>
      </w:r>
      <w:r>
        <w:t>to</w:t>
      </w:r>
      <w:r>
        <w:rPr>
          <w:spacing w:val="-6"/>
        </w:rPr>
        <w:t xml:space="preserve"> </w:t>
      </w:r>
      <w:r>
        <w:t>comply</w:t>
      </w:r>
      <w:r>
        <w:rPr>
          <w:spacing w:val="-7"/>
        </w:rPr>
        <w:t xml:space="preserve"> </w:t>
      </w:r>
      <w:r>
        <w:t>with</w:t>
      </w:r>
      <w:r>
        <w:rPr>
          <w:spacing w:val="-6"/>
        </w:rPr>
        <w:t xml:space="preserve"> </w:t>
      </w:r>
      <w:r>
        <w:t>the</w:t>
      </w:r>
      <w:r>
        <w:rPr>
          <w:spacing w:val="-8"/>
        </w:rPr>
        <w:t xml:space="preserve"> </w:t>
      </w:r>
      <w:r>
        <w:t>proposed</w:t>
      </w:r>
      <w:r>
        <w:rPr>
          <w:spacing w:val="-6"/>
        </w:rPr>
        <w:t xml:space="preserve"> </w:t>
      </w:r>
      <w:r>
        <w:t>delivery</w:t>
      </w:r>
      <w:r>
        <w:rPr>
          <w:spacing w:val="-6"/>
        </w:rPr>
        <w:t xml:space="preserve"> </w:t>
      </w:r>
      <w:r>
        <w:t>of</w:t>
      </w:r>
      <w:r>
        <w:rPr>
          <w:spacing w:val="-8"/>
        </w:rPr>
        <w:t xml:space="preserve"> </w:t>
      </w:r>
      <w:r>
        <w:t>performance schedule, having taken into consideration all existing business commitments, commercial as well as</w:t>
      </w:r>
      <w:r>
        <w:rPr>
          <w:spacing w:val="-1"/>
        </w:rPr>
        <w:t xml:space="preserve"> </w:t>
      </w:r>
      <w:r>
        <w:t>governmental.</w:t>
      </w:r>
    </w:p>
    <w:p w14:paraId="0F48AE07" w14:textId="77777777" w:rsidR="00DC0DE7" w:rsidRDefault="00DC0DE7">
      <w:pPr>
        <w:pStyle w:val="BodyText"/>
      </w:pPr>
    </w:p>
    <w:p w14:paraId="724902E7" w14:textId="77777777" w:rsidR="00DC0DE7" w:rsidRDefault="00F069D6" w:rsidP="00606379">
      <w:pPr>
        <w:pStyle w:val="Style4"/>
      </w:pPr>
      <w:r>
        <w:t>Record of Performance, Integrity, and Business</w:t>
      </w:r>
      <w:r>
        <w:rPr>
          <w:spacing w:val="-1"/>
        </w:rPr>
        <w:t xml:space="preserve"> </w:t>
      </w:r>
      <w:r>
        <w:t>Ethics</w:t>
      </w:r>
    </w:p>
    <w:p w14:paraId="7601593E" w14:textId="77777777" w:rsidR="00DC0DE7" w:rsidRDefault="00F069D6">
      <w:pPr>
        <w:pStyle w:val="BodyText"/>
        <w:spacing w:before="200"/>
        <w:ind w:left="140"/>
      </w:pPr>
      <w:r>
        <w:t>[Company Name] has a satisfactory performance record in accordance [expand your certification with brief supporting information, as necessary]</w:t>
      </w:r>
    </w:p>
    <w:p w14:paraId="582812C7" w14:textId="77777777" w:rsidR="004270BC" w:rsidRDefault="00F069D6" w:rsidP="004270BC">
      <w:pPr>
        <w:pStyle w:val="ListParagraph"/>
        <w:numPr>
          <w:ilvl w:val="1"/>
          <w:numId w:val="2"/>
        </w:numPr>
        <w:tabs>
          <w:tab w:val="left" w:pos="1580"/>
        </w:tabs>
        <w:ind w:right="177"/>
        <w:rPr>
          <w:sz w:val="24"/>
        </w:rPr>
      </w:pPr>
      <w:r w:rsidRPr="004270BC">
        <w:rPr>
          <w:sz w:val="24"/>
        </w:rPr>
        <w:t>Confirm that your company has complied with contract requirements in the past adhered to contract schedules, including the administrative aspects of</w:t>
      </w:r>
      <w:r w:rsidRPr="004270BC">
        <w:rPr>
          <w:spacing w:val="-24"/>
          <w:sz w:val="24"/>
        </w:rPr>
        <w:t xml:space="preserve"> </w:t>
      </w:r>
      <w:r w:rsidR="006217B9" w:rsidRPr="004270BC">
        <w:rPr>
          <w:sz w:val="24"/>
        </w:rPr>
        <w:t>performance.</w:t>
      </w:r>
    </w:p>
    <w:p w14:paraId="4B389464" w14:textId="6DEA7F71" w:rsidR="00DC0DE7" w:rsidRPr="004270BC" w:rsidRDefault="00F069D6" w:rsidP="004270BC">
      <w:pPr>
        <w:pStyle w:val="ListParagraph"/>
        <w:numPr>
          <w:ilvl w:val="1"/>
          <w:numId w:val="2"/>
        </w:numPr>
        <w:tabs>
          <w:tab w:val="left" w:pos="1580"/>
        </w:tabs>
        <w:ind w:right="177"/>
        <w:rPr>
          <w:sz w:val="24"/>
        </w:rPr>
      </w:pPr>
      <w:r w:rsidRPr="004270BC">
        <w:rPr>
          <w:sz w:val="24"/>
        </w:rPr>
        <w:t>Confirm your company’s record of forecasting and controlling</w:t>
      </w:r>
      <w:r w:rsidRPr="004270BC">
        <w:rPr>
          <w:spacing w:val="-3"/>
          <w:sz w:val="24"/>
        </w:rPr>
        <w:t xml:space="preserve"> </w:t>
      </w:r>
      <w:r w:rsidR="006217B9" w:rsidRPr="004270BC">
        <w:rPr>
          <w:sz w:val="24"/>
        </w:rPr>
        <w:t>costs.</w:t>
      </w:r>
    </w:p>
    <w:p w14:paraId="54A192E6" w14:textId="34B8372F" w:rsidR="00DC0DE7" w:rsidRDefault="00F069D6">
      <w:pPr>
        <w:pStyle w:val="ListParagraph"/>
        <w:numPr>
          <w:ilvl w:val="0"/>
          <w:numId w:val="1"/>
        </w:numPr>
        <w:tabs>
          <w:tab w:val="left" w:pos="1579"/>
          <w:tab w:val="left" w:pos="1580"/>
        </w:tabs>
        <w:rPr>
          <w:sz w:val="24"/>
        </w:rPr>
      </w:pPr>
      <w:r>
        <w:rPr>
          <w:sz w:val="24"/>
        </w:rPr>
        <w:t>Confirm that your principals have never been debarred or</w:t>
      </w:r>
      <w:r>
        <w:rPr>
          <w:spacing w:val="-7"/>
          <w:sz w:val="24"/>
        </w:rPr>
        <w:t xml:space="preserve"> </w:t>
      </w:r>
      <w:r w:rsidR="006217B9">
        <w:rPr>
          <w:sz w:val="24"/>
        </w:rPr>
        <w:t>suspended.</w:t>
      </w:r>
    </w:p>
    <w:p w14:paraId="558D61D6" w14:textId="77777777" w:rsidR="00DC0DE7" w:rsidRDefault="00F069D6">
      <w:pPr>
        <w:pStyle w:val="ListParagraph"/>
        <w:numPr>
          <w:ilvl w:val="0"/>
          <w:numId w:val="1"/>
        </w:numPr>
        <w:tabs>
          <w:tab w:val="left" w:pos="1580"/>
        </w:tabs>
        <w:rPr>
          <w:sz w:val="24"/>
        </w:rPr>
      </w:pPr>
      <w:r>
        <w:rPr>
          <w:sz w:val="24"/>
        </w:rPr>
        <w:t>Explain how the company will work with the client to ensure work</w:t>
      </w:r>
      <w:r>
        <w:rPr>
          <w:spacing w:val="-9"/>
          <w:sz w:val="24"/>
        </w:rPr>
        <w:t xml:space="preserve"> </w:t>
      </w:r>
      <w:r>
        <w:rPr>
          <w:sz w:val="24"/>
        </w:rPr>
        <w:t>quality.</w:t>
      </w:r>
    </w:p>
    <w:p w14:paraId="2BEF383E" w14:textId="77777777" w:rsidR="00DC0DE7" w:rsidRDefault="00DC0DE7">
      <w:pPr>
        <w:pStyle w:val="BodyText"/>
        <w:spacing w:before="11"/>
        <w:rPr>
          <w:sz w:val="23"/>
        </w:rPr>
      </w:pPr>
    </w:p>
    <w:p w14:paraId="134D72C6" w14:textId="5670AA08" w:rsidR="00DC0DE7" w:rsidRDefault="00F069D6">
      <w:pPr>
        <w:pStyle w:val="BodyText"/>
        <w:ind w:left="139" w:right="679"/>
      </w:pPr>
      <w:r>
        <w:t>[Company Name] has a satisfactory record of integrity and business ethics. [expand your certification with brief supporting information, as necessary]</w:t>
      </w:r>
    </w:p>
    <w:p w14:paraId="1D38DE03" w14:textId="5DE33A00" w:rsidR="00DC0DE7" w:rsidRPr="004270BC" w:rsidRDefault="004270BC" w:rsidP="004270BC">
      <w:pPr>
        <w:pStyle w:val="ListParagraph"/>
        <w:numPr>
          <w:ilvl w:val="0"/>
          <w:numId w:val="17"/>
        </w:numPr>
        <w:tabs>
          <w:tab w:val="left" w:pos="1580"/>
        </w:tabs>
        <w:rPr>
          <w:sz w:val="24"/>
        </w:rPr>
      </w:pPr>
      <w:r>
        <w:rPr>
          <w:sz w:val="24"/>
        </w:rPr>
        <w:t xml:space="preserve"> </w:t>
      </w:r>
      <w:r w:rsidR="00F069D6" w:rsidRPr="004270BC">
        <w:rPr>
          <w:sz w:val="24"/>
        </w:rPr>
        <w:t>Confirm</w:t>
      </w:r>
      <w:r w:rsidR="00F069D6" w:rsidRPr="004270BC">
        <w:rPr>
          <w:spacing w:val="-6"/>
          <w:sz w:val="24"/>
        </w:rPr>
        <w:t xml:space="preserve"> </w:t>
      </w:r>
      <w:r w:rsidR="00F069D6" w:rsidRPr="004270BC">
        <w:rPr>
          <w:sz w:val="24"/>
        </w:rPr>
        <w:t>that</w:t>
      </w:r>
      <w:r w:rsidR="00F069D6" w:rsidRPr="004270BC">
        <w:rPr>
          <w:spacing w:val="-6"/>
          <w:sz w:val="24"/>
        </w:rPr>
        <w:t xml:space="preserve"> </w:t>
      </w:r>
      <w:r w:rsidR="00F069D6" w:rsidRPr="004270BC">
        <w:rPr>
          <w:sz w:val="24"/>
        </w:rPr>
        <w:t>your</w:t>
      </w:r>
      <w:r w:rsidR="00F069D6" w:rsidRPr="004270BC">
        <w:rPr>
          <w:spacing w:val="-5"/>
          <w:sz w:val="24"/>
        </w:rPr>
        <w:t xml:space="preserve"> </w:t>
      </w:r>
      <w:r w:rsidR="00F069D6" w:rsidRPr="004270BC">
        <w:rPr>
          <w:sz w:val="24"/>
        </w:rPr>
        <w:t>company</w:t>
      </w:r>
      <w:r w:rsidR="00F069D6" w:rsidRPr="004270BC">
        <w:rPr>
          <w:spacing w:val="-5"/>
          <w:sz w:val="24"/>
        </w:rPr>
        <w:t xml:space="preserve"> </w:t>
      </w:r>
      <w:r w:rsidR="00F069D6" w:rsidRPr="004270BC">
        <w:rPr>
          <w:sz w:val="24"/>
        </w:rPr>
        <w:t>has</w:t>
      </w:r>
      <w:r w:rsidR="00F069D6" w:rsidRPr="004270BC">
        <w:rPr>
          <w:spacing w:val="-6"/>
          <w:sz w:val="24"/>
        </w:rPr>
        <w:t xml:space="preserve"> </w:t>
      </w:r>
      <w:r w:rsidR="00F069D6" w:rsidRPr="004270BC">
        <w:rPr>
          <w:sz w:val="24"/>
        </w:rPr>
        <w:t>never</w:t>
      </w:r>
      <w:r w:rsidR="00F069D6" w:rsidRPr="004270BC">
        <w:rPr>
          <w:spacing w:val="-7"/>
          <w:sz w:val="24"/>
        </w:rPr>
        <w:t xml:space="preserve"> </w:t>
      </w:r>
      <w:r w:rsidR="00F069D6" w:rsidRPr="004270BC">
        <w:rPr>
          <w:sz w:val="24"/>
        </w:rPr>
        <w:t>been</w:t>
      </w:r>
      <w:r w:rsidR="00F069D6" w:rsidRPr="004270BC">
        <w:rPr>
          <w:spacing w:val="-3"/>
          <w:sz w:val="24"/>
        </w:rPr>
        <w:t xml:space="preserve"> </w:t>
      </w:r>
      <w:r w:rsidR="00F069D6" w:rsidRPr="004270BC">
        <w:rPr>
          <w:sz w:val="24"/>
        </w:rPr>
        <w:t>accused</w:t>
      </w:r>
      <w:r w:rsidR="00F069D6" w:rsidRPr="004270BC">
        <w:rPr>
          <w:spacing w:val="-6"/>
          <w:sz w:val="24"/>
        </w:rPr>
        <w:t xml:space="preserve"> </w:t>
      </w:r>
      <w:r w:rsidR="00F069D6" w:rsidRPr="004270BC">
        <w:rPr>
          <w:sz w:val="24"/>
        </w:rPr>
        <w:t>of</w:t>
      </w:r>
      <w:r w:rsidR="00F069D6" w:rsidRPr="004270BC">
        <w:rPr>
          <w:spacing w:val="-7"/>
          <w:sz w:val="24"/>
        </w:rPr>
        <w:t xml:space="preserve"> </w:t>
      </w:r>
      <w:r w:rsidR="00F069D6" w:rsidRPr="004270BC">
        <w:rPr>
          <w:sz w:val="24"/>
        </w:rPr>
        <w:t>unethical</w:t>
      </w:r>
      <w:r w:rsidR="00F069D6" w:rsidRPr="004270BC">
        <w:rPr>
          <w:spacing w:val="-5"/>
          <w:sz w:val="24"/>
        </w:rPr>
        <w:t xml:space="preserve"> </w:t>
      </w:r>
      <w:r w:rsidR="00F069D6" w:rsidRPr="004270BC">
        <w:rPr>
          <w:sz w:val="24"/>
        </w:rPr>
        <w:t>business</w:t>
      </w:r>
      <w:r w:rsidR="00F069D6" w:rsidRPr="004270BC">
        <w:rPr>
          <w:spacing w:val="-6"/>
          <w:sz w:val="24"/>
        </w:rPr>
        <w:t xml:space="preserve"> </w:t>
      </w:r>
      <w:r w:rsidR="006217B9" w:rsidRPr="004270BC">
        <w:rPr>
          <w:sz w:val="24"/>
        </w:rPr>
        <w:t>practices.</w:t>
      </w:r>
    </w:p>
    <w:p w14:paraId="29A9E8E4" w14:textId="77777777" w:rsidR="00DC0DE7" w:rsidRDefault="00F069D6" w:rsidP="004270BC">
      <w:pPr>
        <w:pStyle w:val="ListParagraph"/>
        <w:numPr>
          <w:ilvl w:val="0"/>
          <w:numId w:val="17"/>
        </w:numPr>
        <w:tabs>
          <w:tab w:val="left" w:pos="1579"/>
          <w:tab w:val="left" w:pos="1580"/>
        </w:tabs>
        <w:rPr>
          <w:sz w:val="24"/>
        </w:rPr>
      </w:pPr>
      <w:r>
        <w:rPr>
          <w:sz w:val="24"/>
        </w:rPr>
        <w:t>Reference your completion of the Representations and Certifications</w:t>
      </w:r>
      <w:r>
        <w:rPr>
          <w:spacing w:val="-10"/>
          <w:sz w:val="24"/>
        </w:rPr>
        <w:t xml:space="preserve"> </w:t>
      </w:r>
      <w:r>
        <w:rPr>
          <w:sz w:val="24"/>
        </w:rPr>
        <w:t>document.</w:t>
      </w:r>
    </w:p>
    <w:p w14:paraId="76583776" w14:textId="3A025B8B" w:rsidR="00DC0DE7" w:rsidRDefault="00F069D6" w:rsidP="004270BC">
      <w:pPr>
        <w:pStyle w:val="ListParagraph"/>
        <w:numPr>
          <w:ilvl w:val="0"/>
          <w:numId w:val="17"/>
        </w:numPr>
        <w:tabs>
          <w:tab w:val="left" w:pos="1579"/>
          <w:tab w:val="left" w:pos="1580"/>
        </w:tabs>
        <w:ind w:right="176"/>
        <w:rPr>
          <w:sz w:val="24"/>
        </w:rPr>
      </w:pPr>
      <w:r>
        <w:rPr>
          <w:sz w:val="24"/>
        </w:rPr>
        <w:t>Identify your company’s code of conduct or code of ethics, and briefly describe</w:t>
      </w:r>
      <w:r>
        <w:rPr>
          <w:spacing w:val="-21"/>
          <w:sz w:val="24"/>
        </w:rPr>
        <w:t xml:space="preserve"> </w:t>
      </w:r>
      <w:r>
        <w:rPr>
          <w:sz w:val="24"/>
        </w:rPr>
        <w:t xml:space="preserve">its </w:t>
      </w:r>
      <w:r w:rsidR="006217B9">
        <w:rPr>
          <w:sz w:val="24"/>
        </w:rPr>
        <w:t>contents.</w:t>
      </w:r>
    </w:p>
    <w:p w14:paraId="31549265" w14:textId="77777777" w:rsidR="00DC0DE7" w:rsidRDefault="00DC0DE7">
      <w:pPr>
        <w:rPr>
          <w:sz w:val="24"/>
        </w:rPr>
        <w:sectPr w:rsidR="00DC0DE7">
          <w:pgSz w:w="12240" w:h="15840"/>
          <w:pgMar w:top="1340" w:right="1260" w:bottom="960" w:left="1300" w:header="520" w:footer="765" w:gutter="0"/>
          <w:cols w:space="720"/>
        </w:sectPr>
      </w:pPr>
    </w:p>
    <w:p w14:paraId="1480EF28" w14:textId="77777777" w:rsidR="00DC0DE7" w:rsidRDefault="00F069D6" w:rsidP="00606379">
      <w:pPr>
        <w:pStyle w:val="Style4"/>
      </w:pPr>
      <w:r>
        <w:lastRenderedPageBreak/>
        <w:t>Organization, Experience, Accounting and Operational Controls, and Technical</w:t>
      </w:r>
      <w:r>
        <w:rPr>
          <w:spacing w:val="-12"/>
        </w:rPr>
        <w:t xml:space="preserve"> </w:t>
      </w:r>
      <w:r>
        <w:t>Skills</w:t>
      </w:r>
    </w:p>
    <w:p w14:paraId="3163896E" w14:textId="77777777" w:rsidR="00DC0DE7" w:rsidRDefault="00F069D6">
      <w:pPr>
        <w:pStyle w:val="BodyText"/>
        <w:spacing w:before="199"/>
        <w:ind w:left="140" w:right="175"/>
        <w:jc w:val="both"/>
      </w:pPr>
      <w:r>
        <w:t>[Company</w:t>
      </w:r>
      <w:r>
        <w:rPr>
          <w:spacing w:val="-14"/>
        </w:rPr>
        <w:t xml:space="preserve"> </w:t>
      </w:r>
      <w:r>
        <w:t>Name]</w:t>
      </w:r>
      <w:r>
        <w:rPr>
          <w:spacing w:val="-15"/>
        </w:rPr>
        <w:t xml:space="preserve"> </w:t>
      </w:r>
      <w:r>
        <w:t>has</w:t>
      </w:r>
      <w:r>
        <w:rPr>
          <w:spacing w:val="-14"/>
        </w:rPr>
        <w:t xml:space="preserve"> </w:t>
      </w:r>
      <w:r>
        <w:t>the</w:t>
      </w:r>
      <w:r>
        <w:rPr>
          <w:spacing w:val="-13"/>
        </w:rPr>
        <w:t xml:space="preserve"> </w:t>
      </w:r>
      <w:r>
        <w:t>necessary</w:t>
      </w:r>
      <w:r>
        <w:rPr>
          <w:spacing w:val="-14"/>
        </w:rPr>
        <w:t xml:space="preserve"> </w:t>
      </w:r>
      <w:r>
        <w:t>organization,</w:t>
      </w:r>
      <w:r>
        <w:rPr>
          <w:spacing w:val="-13"/>
        </w:rPr>
        <w:t xml:space="preserve"> </w:t>
      </w:r>
      <w:r>
        <w:t>experience,</w:t>
      </w:r>
      <w:r>
        <w:rPr>
          <w:spacing w:val="-14"/>
        </w:rPr>
        <w:t xml:space="preserve"> </w:t>
      </w:r>
      <w:r>
        <w:t>accounting</w:t>
      </w:r>
      <w:r>
        <w:rPr>
          <w:spacing w:val="-14"/>
        </w:rPr>
        <w:t xml:space="preserve"> </w:t>
      </w:r>
      <w:r>
        <w:t>and</w:t>
      </w:r>
      <w:r>
        <w:rPr>
          <w:spacing w:val="-14"/>
        </w:rPr>
        <w:t xml:space="preserve"> </w:t>
      </w:r>
      <w:r>
        <w:t>operational</w:t>
      </w:r>
      <w:r>
        <w:rPr>
          <w:spacing w:val="-14"/>
        </w:rPr>
        <w:t xml:space="preserve"> </w:t>
      </w:r>
      <w:r>
        <w:t>controls, and technical skills, or the ability to obtain them (including, as appropriate, such elements as production control procedures, property control systems, quality assurance measures, and safety programs applicable to materials to be produced or services to be performed by the prospective contractor and subcontractors). [expand your certification with brief supporting information, as necessary]</w:t>
      </w:r>
    </w:p>
    <w:p w14:paraId="73212FC2" w14:textId="77777777" w:rsidR="004270BC" w:rsidRDefault="00F069D6" w:rsidP="004270BC">
      <w:pPr>
        <w:pStyle w:val="ListParagraph"/>
        <w:numPr>
          <w:ilvl w:val="1"/>
          <w:numId w:val="2"/>
        </w:numPr>
        <w:ind w:right="178"/>
        <w:rPr>
          <w:sz w:val="24"/>
        </w:rPr>
      </w:pPr>
      <w:r w:rsidRPr="004270BC">
        <w:rPr>
          <w:sz w:val="24"/>
        </w:rPr>
        <w:t>Identify the number of projects your company has completed as evidence of its experience.</w:t>
      </w:r>
    </w:p>
    <w:p w14:paraId="6CFC7859" w14:textId="77777777" w:rsidR="004270BC" w:rsidRDefault="00F069D6" w:rsidP="3E24990B">
      <w:pPr>
        <w:pStyle w:val="ListParagraph"/>
        <w:numPr>
          <w:ilvl w:val="1"/>
          <w:numId w:val="2"/>
        </w:numPr>
        <w:ind w:right="178"/>
        <w:rPr>
          <w:sz w:val="24"/>
          <w:szCs w:val="24"/>
        </w:rPr>
      </w:pPr>
      <w:r w:rsidRPr="3E24990B">
        <w:rPr>
          <w:sz w:val="24"/>
          <w:szCs w:val="24"/>
        </w:rPr>
        <w:t>Reference your company’s past performance</w:t>
      </w:r>
      <w:r w:rsidRPr="3E24990B">
        <w:rPr>
          <w:spacing w:val="-4"/>
          <w:sz w:val="24"/>
          <w:szCs w:val="24"/>
        </w:rPr>
        <w:t xml:space="preserve"> </w:t>
      </w:r>
      <w:r w:rsidR="3A8CF73B" w:rsidRPr="3E24990B">
        <w:rPr>
          <w:sz w:val="24"/>
          <w:szCs w:val="24"/>
        </w:rPr>
        <w:t>record. Demonstrate</w:t>
      </w:r>
      <w:r w:rsidRPr="3E24990B">
        <w:rPr>
          <w:sz w:val="24"/>
          <w:szCs w:val="24"/>
        </w:rPr>
        <w:t xml:space="preserve"> that your company has the capacity in accounting and financial capacity to complete the</w:t>
      </w:r>
      <w:r w:rsidRPr="3E24990B">
        <w:rPr>
          <w:spacing w:val="-1"/>
          <w:sz w:val="24"/>
          <w:szCs w:val="24"/>
        </w:rPr>
        <w:t xml:space="preserve"> </w:t>
      </w:r>
      <w:r w:rsidR="006217B9" w:rsidRPr="3E24990B">
        <w:rPr>
          <w:sz w:val="24"/>
          <w:szCs w:val="24"/>
        </w:rPr>
        <w:t>project.</w:t>
      </w:r>
    </w:p>
    <w:p w14:paraId="5569561A" w14:textId="0517614D" w:rsidR="00DC0DE7" w:rsidRPr="004270BC" w:rsidRDefault="00F069D6" w:rsidP="004270BC">
      <w:pPr>
        <w:pStyle w:val="ListParagraph"/>
        <w:numPr>
          <w:ilvl w:val="1"/>
          <w:numId w:val="2"/>
        </w:numPr>
        <w:ind w:right="178"/>
        <w:rPr>
          <w:sz w:val="24"/>
        </w:rPr>
      </w:pPr>
      <w:r w:rsidRPr="004270BC">
        <w:rPr>
          <w:sz w:val="24"/>
        </w:rPr>
        <w:t>Identify the type of accounting software your company uses and justify the selection</w:t>
      </w:r>
      <w:r w:rsidRPr="004270BC">
        <w:rPr>
          <w:spacing w:val="-17"/>
          <w:sz w:val="24"/>
        </w:rPr>
        <w:t xml:space="preserve"> </w:t>
      </w:r>
      <w:r w:rsidRPr="004270BC">
        <w:rPr>
          <w:sz w:val="24"/>
        </w:rPr>
        <w:t>of</w:t>
      </w:r>
      <w:r w:rsidRPr="004270BC">
        <w:rPr>
          <w:spacing w:val="-18"/>
          <w:sz w:val="24"/>
        </w:rPr>
        <w:t xml:space="preserve"> </w:t>
      </w:r>
      <w:r w:rsidRPr="004270BC">
        <w:rPr>
          <w:sz w:val="24"/>
        </w:rPr>
        <w:t>this</w:t>
      </w:r>
      <w:r w:rsidRPr="004270BC">
        <w:rPr>
          <w:spacing w:val="-17"/>
          <w:sz w:val="24"/>
        </w:rPr>
        <w:t xml:space="preserve"> </w:t>
      </w:r>
      <w:r w:rsidRPr="004270BC">
        <w:rPr>
          <w:sz w:val="24"/>
        </w:rPr>
        <w:t>software.</w:t>
      </w:r>
      <w:r w:rsidRPr="004270BC">
        <w:rPr>
          <w:spacing w:val="-14"/>
          <w:sz w:val="24"/>
        </w:rPr>
        <w:t xml:space="preserve"> </w:t>
      </w:r>
      <w:r w:rsidRPr="004270BC">
        <w:rPr>
          <w:sz w:val="24"/>
        </w:rPr>
        <w:t>Is</w:t>
      </w:r>
      <w:r w:rsidRPr="004270BC">
        <w:rPr>
          <w:spacing w:val="-16"/>
          <w:sz w:val="24"/>
        </w:rPr>
        <w:t xml:space="preserve"> </w:t>
      </w:r>
      <w:r w:rsidRPr="004270BC">
        <w:rPr>
          <w:sz w:val="24"/>
        </w:rPr>
        <w:t>it</w:t>
      </w:r>
      <w:r w:rsidRPr="004270BC">
        <w:rPr>
          <w:spacing w:val="-16"/>
          <w:sz w:val="24"/>
        </w:rPr>
        <w:t xml:space="preserve"> </w:t>
      </w:r>
      <w:r w:rsidRPr="004270BC">
        <w:rPr>
          <w:sz w:val="24"/>
        </w:rPr>
        <w:t>secure</w:t>
      </w:r>
      <w:r w:rsidRPr="004270BC">
        <w:rPr>
          <w:spacing w:val="-18"/>
          <w:sz w:val="24"/>
        </w:rPr>
        <w:t xml:space="preserve"> </w:t>
      </w:r>
      <w:r w:rsidRPr="004270BC">
        <w:rPr>
          <w:sz w:val="24"/>
        </w:rPr>
        <w:t>and</w:t>
      </w:r>
      <w:r w:rsidRPr="004270BC">
        <w:rPr>
          <w:spacing w:val="-17"/>
          <w:sz w:val="24"/>
        </w:rPr>
        <w:t xml:space="preserve"> </w:t>
      </w:r>
      <w:r w:rsidRPr="004270BC">
        <w:rPr>
          <w:sz w:val="24"/>
        </w:rPr>
        <w:t>equipped</w:t>
      </w:r>
      <w:r w:rsidRPr="004270BC">
        <w:rPr>
          <w:spacing w:val="-13"/>
          <w:sz w:val="24"/>
        </w:rPr>
        <w:t xml:space="preserve"> </w:t>
      </w:r>
      <w:r w:rsidRPr="004270BC">
        <w:rPr>
          <w:sz w:val="24"/>
        </w:rPr>
        <w:t>to</w:t>
      </w:r>
      <w:r w:rsidRPr="004270BC">
        <w:rPr>
          <w:spacing w:val="-17"/>
          <w:sz w:val="24"/>
        </w:rPr>
        <w:t xml:space="preserve"> </w:t>
      </w:r>
      <w:r w:rsidRPr="004270BC">
        <w:rPr>
          <w:sz w:val="24"/>
        </w:rPr>
        <w:t>handle</w:t>
      </w:r>
      <w:r w:rsidRPr="004270BC">
        <w:rPr>
          <w:spacing w:val="-18"/>
          <w:sz w:val="24"/>
        </w:rPr>
        <w:t xml:space="preserve"> </w:t>
      </w:r>
      <w:r w:rsidRPr="004270BC">
        <w:rPr>
          <w:sz w:val="24"/>
        </w:rPr>
        <w:t>government</w:t>
      </w:r>
      <w:r w:rsidRPr="004270BC">
        <w:rPr>
          <w:spacing w:val="-16"/>
          <w:sz w:val="24"/>
        </w:rPr>
        <w:t xml:space="preserve"> </w:t>
      </w:r>
      <w:r w:rsidRPr="004270BC">
        <w:rPr>
          <w:sz w:val="24"/>
        </w:rPr>
        <w:t>contracts?</w:t>
      </w:r>
    </w:p>
    <w:p w14:paraId="4518FB56" w14:textId="77777777" w:rsidR="00DC0DE7" w:rsidRDefault="00DC0DE7">
      <w:pPr>
        <w:pStyle w:val="BodyText"/>
        <w:spacing w:before="11"/>
        <w:rPr>
          <w:sz w:val="23"/>
        </w:rPr>
      </w:pPr>
    </w:p>
    <w:p w14:paraId="6A6EEE8D" w14:textId="77777777" w:rsidR="00DC0DE7" w:rsidRDefault="00F069D6" w:rsidP="00606379">
      <w:pPr>
        <w:pStyle w:val="Style4"/>
      </w:pPr>
      <w:r>
        <w:t>Equipment and</w:t>
      </w:r>
      <w:r>
        <w:rPr>
          <w:spacing w:val="-2"/>
        </w:rPr>
        <w:t xml:space="preserve"> </w:t>
      </w:r>
      <w:r>
        <w:t>Facilities</w:t>
      </w:r>
    </w:p>
    <w:p w14:paraId="7275C429" w14:textId="77777777" w:rsidR="004270BC" w:rsidRDefault="00F069D6" w:rsidP="004270BC">
      <w:pPr>
        <w:pStyle w:val="BodyText"/>
        <w:spacing w:before="202"/>
        <w:ind w:left="140" w:right="178"/>
        <w:jc w:val="both"/>
      </w:pPr>
      <w:r>
        <w:t>[Company Name] has the necessary production, construction, and technical equipment and facilities, or the ability to obtain them. [expand your certification with brief supporting information, as necessary]</w:t>
      </w:r>
    </w:p>
    <w:p w14:paraId="4007F039" w14:textId="77777777" w:rsidR="004270BC" w:rsidRDefault="004270BC" w:rsidP="004270BC">
      <w:pPr>
        <w:pStyle w:val="BodyText"/>
        <w:numPr>
          <w:ilvl w:val="1"/>
          <w:numId w:val="2"/>
        </w:numPr>
        <w:spacing w:before="202"/>
        <w:ind w:right="178"/>
        <w:jc w:val="both"/>
      </w:pPr>
      <w:r>
        <w:t xml:space="preserve"> </w:t>
      </w:r>
      <w:r w:rsidR="00F069D6" w:rsidRPr="004270BC">
        <w:t>Briefly describe your company’s building and</w:t>
      </w:r>
      <w:r w:rsidR="00F069D6" w:rsidRPr="004270BC">
        <w:rPr>
          <w:spacing w:val="-3"/>
        </w:rPr>
        <w:t xml:space="preserve"> </w:t>
      </w:r>
      <w:r w:rsidR="00F069D6" w:rsidRPr="004270BC">
        <w:t>facility.</w:t>
      </w:r>
    </w:p>
    <w:p w14:paraId="10ED96B4" w14:textId="2F2BD7F0" w:rsidR="00DC0DE7" w:rsidRPr="004270BC" w:rsidRDefault="00F069D6" w:rsidP="004270BC">
      <w:pPr>
        <w:pStyle w:val="BodyText"/>
        <w:numPr>
          <w:ilvl w:val="1"/>
          <w:numId w:val="2"/>
        </w:numPr>
        <w:spacing w:before="202"/>
        <w:ind w:right="178"/>
        <w:jc w:val="both"/>
      </w:pPr>
      <w:r w:rsidRPr="004270BC">
        <w:t>Briefly describe your company’s Information Technology systems including hardware, software, and internet connectivity.</w:t>
      </w:r>
    </w:p>
    <w:p w14:paraId="05BB4206" w14:textId="77777777" w:rsidR="00DC0DE7" w:rsidRDefault="00DC0DE7">
      <w:pPr>
        <w:pStyle w:val="BodyText"/>
      </w:pPr>
    </w:p>
    <w:p w14:paraId="7BE0905B" w14:textId="77777777" w:rsidR="00DC0DE7" w:rsidRDefault="00F069D6" w:rsidP="00606379">
      <w:pPr>
        <w:pStyle w:val="Style4"/>
      </w:pPr>
      <w:r>
        <w:t>Eligibility to Receive Award</w:t>
      </w:r>
    </w:p>
    <w:p w14:paraId="710EEB64" w14:textId="77777777" w:rsidR="00DC0DE7" w:rsidRDefault="00F069D6">
      <w:pPr>
        <w:pStyle w:val="BodyText"/>
        <w:spacing w:before="202"/>
        <w:ind w:left="139" w:right="177"/>
        <w:jc w:val="both"/>
      </w:pPr>
      <w:r>
        <w:t>[Company Name] is otherwise qualified and eligible to receive an award under applicable laws and regulations. [expand your certification with brief supporting information, as necessary]</w:t>
      </w:r>
    </w:p>
    <w:p w14:paraId="37C00793" w14:textId="77777777" w:rsidR="004270BC" w:rsidRDefault="00F069D6" w:rsidP="004270BC">
      <w:pPr>
        <w:pStyle w:val="ListParagraph"/>
        <w:numPr>
          <w:ilvl w:val="1"/>
          <w:numId w:val="2"/>
        </w:numPr>
        <w:tabs>
          <w:tab w:val="left" w:pos="1580"/>
        </w:tabs>
        <w:ind w:right="178"/>
        <w:jc w:val="both"/>
        <w:rPr>
          <w:sz w:val="24"/>
        </w:rPr>
      </w:pPr>
      <w:r w:rsidRPr="004270BC">
        <w:rPr>
          <w:sz w:val="24"/>
        </w:rPr>
        <w:t>Recertify that neither your company nor any of your principals are presently debarred, suspended, proposed for debarment, or declared ineligible for the award of contract by any Federal</w:t>
      </w:r>
      <w:r w:rsidRPr="004270BC">
        <w:rPr>
          <w:spacing w:val="-2"/>
          <w:sz w:val="24"/>
        </w:rPr>
        <w:t xml:space="preserve"> </w:t>
      </w:r>
      <w:r w:rsidR="006217B9" w:rsidRPr="004270BC">
        <w:rPr>
          <w:sz w:val="24"/>
        </w:rPr>
        <w:t>agency.</w:t>
      </w:r>
    </w:p>
    <w:p w14:paraId="2E8813FA" w14:textId="77777777" w:rsidR="004270BC" w:rsidRDefault="00F069D6" w:rsidP="004270BC">
      <w:pPr>
        <w:pStyle w:val="ListParagraph"/>
        <w:numPr>
          <w:ilvl w:val="1"/>
          <w:numId w:val="2"/>
        </w:numPr>
        <w:tabs>
          <w:tab w:val="left" w:pos="1580"/>
        </w:tabs>
        <w:ind w:right="178"/>
        <w:jc w:val="both"/>
        <w:rPr>
          <w:sz w:val="24"/>
        </w:rPr>
      </w:pPr>
      <w:r w:rsidRPr="004270BC">
        <w:rPr>
          <w:sz w:val="24"/>
        </w:rPr>
        <w:t>Certify that neither your company nor any of its principals have been convicted of or had a civil judgment rendered against them for commission of fraud, or a criminal offense in connection with obtaining, attempting to obtain, or performing a public (federal, state, or local) contractor</w:t>
      </w:r>
      <w:r w:rsidRPr="004270BC">
        <w:rPr>
          <w:spacing w:val="-3"/>
          <w:sz w:val="24"/>
        </w:rPr>
        <w:t xml:space="preserve"> </w:t>
      </w:r>
      <w:r w:rsidR="006217B9" w:rsidRPr="004270BC">
        <w:rPr>
          <w:sz w:val="24"/>
        </w:rPr>
        <w:t>subcontract.</w:t>
      </w:r>
    </w:p>
    <w:p w14:paraId="60002245" w14:textId="0345F9AD" w:rsidR="00DC0DE7" w:rsidRPr="004270BC" w:rsidRDefault="00F069D6" w:rsidP="004270BC">
      <w:pPr>
        <w:pStyle w:val="ListParagraph"/>
        <w:numPr>
          <w:ilvl w:val="1"/>
          <w:numId w:val="2"/>
        </w:numPr>
        <w:tabs>
          <w:tab w:val="left" w:pos="1580"/>
        </w:tabs>
        <w:ind w:right="178"/>
        <w:jc w:val="both"/>
        <w:rPr>
          <w:sz w:val="24"/>
        </w:rPr>
      </w:pPr>
      <w:r w:rsidRPr="004270BC">
        <w:rPr>
          <w:sz w:val="24"/>
        </w:rPr>
        <w:t>Confirm that neither your company nor any of its principals has been convicted of committing embezzlement, theft, forgery, bribery, falsification or destruction of records, making false statements, tax evasion, or receiving stolen property, and</w:t>
      </w:r>
      <w:r w:rsidRPr="004270BC">
        <w:rPr>
          <w:spacing w:val="-38"/>
          <w:sz w:val="24"/>
        </w:rPr>
        <w:t xml:space="preserve"> </w:t>
      </w:r>
      <w:r w:rsidRPr="004270BC">
        <w:rPr>
          <w:sz w:val="24"/>
        </w:rPr>
        <w:t>are not presently indicted for, or otherwise criminally or civilly charged by a governmental entity with commission of any of the offenses enumerated</w:t>
      </w:r>
      <w:r w:rsidRPr="004270BC">
        <w:rPr>
          <w:spacing w:val="-12"/>
          <w:sz w:val="24"/>
        </w:rPr>
        <w:t xml:space="preserve"> </w:t>
      </w:r>
      <w:r w:rsidRPr="004270BC">
        <w:rPr>
          <w:sz w:val="24"/>
        </w:rPr>
        <w:t>above.</w:t>
      </w:r>
    </w:p>
    <w:p w14:paraId="002F91F4" w14:textId="77777777" w:rsidR="00DC0DE7" w:rsidRDefault="00DC0DE7">
      <w:pPr>
        <w:pStyle w:val="BodyText"/>
      </w:pPr>
    </w:p>
    <w:p w14:paraId="3BFEEBCC" w14:textId="32397516" w:rsidR="00DC0DE7" w:rsidRDefault="00F069D6" w:rsidP="00606379">
      <w:pPr>
        <w:pStyle w:val="Style4"/>
      </w:pPr>
      <w:r>
        <w:t>Cognizant</w:t>
      </w:r>
      <w:r>
        <w:rPr>
          <w:spacing w:val="-2"/>
        </w:rPr>
        <w:t xml:space="preserve"> </w:t>
      </w:r>
      <w:r>
        <w:t>Auditor</w:t>
      </w:r>
    </w:p>
    <w:p w14:paraId="614D979E" w14:textId="77777777" w:rsidR="00606379" w:rsidRDefault="00606379" w:rsidP="00606379">
      <w:pPr>
        <w:pStyle w:val="Style4"/>
        <w:numPr>
          <w:ilvl w:val="0"/>
          <w:numId w:val="0"/>
        </w:numPr>
        <w:ind w:left="380"/>
      </w:pPr>
    </w:p>
    <w:p w14:paraId="3DA8C6C1" w14:textId="77777777" w:rsidR="00DC0DE7" w:rsidRDefault="00F069D6" w:rsidP="00606379">
      <w:pPr>
        <w:pStyle w:val="Style4"/>
      </w:pPr>
      <w:r>
        <w:t>Organization of</w:t>
      </w:r>
      <w:r>
        <w:rPr>
          <w:spacing w:val="-2"/>
        </w:rPr>
        <w:t xml:space="preserve"> </w:t>
      </w:r>
      <w:r>
        <w:t>Firm</w:t>
      </w:r>
    </w:p>
    <w:p w14:paraId="0EDDB395" w14:textId="77777777" w:rsidR="00DC0DE7" w:rsidRDefault="00F069D6">
      <w:pPr>
        <w:pStyle w:val="BodyText"/>
        <w:spacing w:before="199"/>
        <w:ind w:left="140" w:right="181"/>
        <w:jc w:val="both"/>
      </w:pPr>
      <w:r>
        <w:t>With the signature below, [Company Name] certifies that the above statements are accurate, complete, and current.</w:t>
      </w:r>
    </w:p>
    <w:p w14:paraId="6A3F09F5" w14:textId="77777777" w:rsidR="00DC0DE7" w:rsidRDefault="00DC0DE7">
      <w:pPr>
        <w:jc w:val="both"/>
        <w:sectPr w:rsidR="00DC0DE7">
          <w:pgSz w:w="12240" w:h="15840"/>
          <w:pgMar w:top="1340" w:right="1260" w:bottom="960" w:left="1300" w:header="520" w:footer="765" w:gutter="0"/>
          <w:cols w:space="720"/>
        </w:sectPr>
      </w:pPr>
    </w:p>
    <w:p w14:paraId="0F6DEA00" w14:textId="77777777" w:rsidR="00DC0DE7" w:rsidRDefault="00DC0DE7">
      <w:pPr>
        <w:pStyle w:val="BodyText"/>
      </w:pPr>
    </w:p>
    <w:p w14:paraId="06B6CE5B" w14:textId="77777777" w:rsidR="00DC0DE7" w:rsidRDefault="00F069D6">
      <w:pPr>
        <w:pStyle w:val="BodyText"/>
        <w:tabs>
          <w:tab w:val="left" w:pos="4459"/>
        </w:tabs>
        <w:spacing w:before="90"/>
        <w:ind w:left="140"/>
      </w:pPr>
      <w:r>
        <w:t xml:space="preserve">Signature: </w:t>
      </w:r>
      <w:r>
        <w:rPr>
          <w:spacing w:val="-26"/>
        </w:rPr>
        <w:t xml:space="preserve"> </w:t>
      </w:r>
      <w:r>
        <w:rPr>
          <w:u w:val="single"/>
        </w:rPr>
        <w:t xml:space="preserve"> </w:t>
      </w:r>
      <w:r>
        <w:rPr>
          <w:u w:val="single"/>
        </w:rPr>
        <w:tab/>
      </w:r>
    </w:p>
    <w:p w14:paraId="43DF976B" w14:textId="4D30ED2F" w:rsidR="00DA3962" w:rsidRDefault="00F069D6" w:rsidP="00BE48DC">
      <w:pPr>
        <w:pStyle w:val="BodyText"/>
        <w:tabs>
          <w:tab w:val="left" w:pos="4459"/>
        </w:tabs>
        <w:spacing w:before="90" w:line="343" w:lineRule="auto"/>
        <w:ind w:left="140" w:right="5219"/>
        <w:jc w:val="both"/>
        <w:rPr>
          <w:u w:val="single"/>
        </w:rPr>
      </w:pPr>
      <w:r>
        <w:t>Name:</w:t>
      </w:r>
      <w:r>
        <w:rPr>
          <w:u w:val="single"/>
        </w:rPr>
        <w:tab/>
      </w:r>
      <w:r>
        <w:t xml:space="preserve"> Title:</w:t>
      </w:r>
      <w:r>
        <w:rPr>
          <w:u w:val="single"/>
        </w:rPr>
        <w:tab/>
      </w:r>
      <w:r>
        <w:t xml:space="preserve"> Date:</w:t>
      </w:r>
      <w:r>
        <w:rPr>
          <w:u w:val="single"/>
        </w:rPr>
        <w:t xml:space="preserve"> </w:t>
      </w:r>
      <w:r>
        <w:rPr>
          <w:u w:val="single"/>
        </w:rPr>
        <w:tab/>
      </w:r>
      <w:r w:rsidR="00DA3962">
        <w:rPr>
          <w:u w:val="single"/>
        </w:rPr>
        <w:br w:type="page"/>
      </w:r>
    </w:p>
    <w:p w14:paraId="73C0B6E4" w14:textId="5DEBE1AE" w:rsidR="00DA3962" w:rsidRDefault="00DA3962" w:rsidP="00DA3962">
      <w:pPr>
        <w:pStyle w:val="Heading1"/>
        <w:spacing w:before="90"/>
        <w:ind w:left="1864" w:right="1904"/>
        <w:jc w:val="center"/>
      </w:pPr>
      <w:bookmarkStart w:id="34" w:name="_Toc61367794"/>
      <w:r>
        <w:rPr>
          <w:color w:val="212121"/>
        </w:rPr>
        <w:lastRenderedPageBreak/>
        <w:t>ANNEX C: BUDGET TEMPLATE</w:t>
      </w:r>
      <w:bookmarkEnd w:id="34"/>
    </w:p>
    <w:p w14:paraId="68F17D41" w14:textId="3D3DC89F" w:rsidR="00DC0DE7" w:rsidRDefault="00DC0DE7">
      <w:pPr>
        <w:pStyle w:val="BodyText"/>
        <w:tabs>
          <w:tab w:val="left" w:pos="4459"/>
        </w:tabs>
        <w:spacing w:before="90" w:line="343" w:lineRule="auto"/>
        <w:ind w:left="140" w:right="5219"/>
        <w:jc w:val="both"/>
      </w:pPr>
    </w:p>
    <w:p w14:paraId="064651A2" w14:textId="2B7252ED" w:rsidR="00DA3962" w:rsidRDefault="00DA3962">
      <w:pPr>
        <w:pStyle w:val="BodyText"/>
        <w:tabs>
          <w:tab w:val="left" w:pos="4459"/>
        </w:tabs>
        <w:spacing w:before="90" w:line="343" w:lineRule="auto"/>
        <w:ind w:left="140" w:right="5219"/>
        <w:jc w:val="both"/>
      </w:pPr>
      <w:r>
        <w:t>See Excel file provided.</w:t>
      </w:r>
    </w:p>
    <w:p w14:paraId="5BE40C10" w14:textId="77777777" w:rsidR="00DA3962" w:rsidRDefault="00DA3962">
      <w:pPr>
        <w:rPr>
          <w:sz w:val="24"/>
          <w:szCs w:val="24"/>
        </w:rPr>
      </w:pPr>
      <w:r>
        <w:br w:type="page"/>
      </w:r>
    </w:p>
    <w:sectPr w:rsidR="00DA3962">
      <w:pgSz w:w="12240" w:h="15840"/>
      <w:pgMar w:top="1340" w:right="1260" w:bottom="960" w:left="1300" w:header="5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FD58" w14:textId="77777777" w:rsidR="00390087" w:rsidRDefault="00390087">
      <w:r>
        <w:separator/>
      </w:r>
    </w:p>
  </w:endnote>
  <w:endnote w:type="continuationSeparator" w:id="0">
    <w:p w14:paraId="7B53AA50" w14:textId="77777777" w:rsidR="00390087" w:rsidRDefault="00390087">
      <w:r>
        <w:continuationSeparator/>
      </w:r>
    </w:p>
  </w:endnote>
  <w:endnote w:type="continuationNotice" w:id="1">
    <w:p w14:paraId="176A0B59" w14:textId="77777777" w:rsidR="00427A92" w:rsidRDefault="00427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Calibri"/>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B535" w14:textId="23EC735F" w:rsidR="0064649D" w:rsidRDefault="0064649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D9BB7C2" wp14:editId="17EAC0A0">
              <wp:simplePos x="0" y="0"/>
              <wp:positionH relativeFrom="page">
                <wp:posOffset>3778250</wp:posOffset>
              </wp:positionH>
              <wp:positionV relativeFrom="page">
                <wp:posOffset>9432925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55BA1" w14:textId="77777777" w:rsidR="0064649D" w:rsidRDefault="0064649D">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BB7C2" id="_x0000_t202" coordsize="21600,21600" o:spt="202" path="m,l,21600r21600,l21600,xe">
              <v:stroke joinstyle="miter"/>
              <v:path gradientshapeok="t" o:connecttype="rect"/>
            </v:shapetype>
            <v:shape id="Text Box 1" o:spid="_x0000_s1026" type="#_x0000_t202" style="position:absolute;margin-left:297.5pt;margin-top:742.75pt;width:17.0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" filled="f" stroked="f">
              <v:textbox inset="0,0,0,0">
                <w:txbxContent>
                  <w:p w14:paraId="19E55BA1" w14:textId="77777777" w:rsidR="0064649D" w:rsidRDefault="0064649D">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F03D" w14:textId="77777777" w:rsidR="00390087" w:rsidRDefault="00390087">
      <w:r>
        <w:separator/>
      </w:r>
    </w:p>
  </w:footnote>
  <w:footnote w:type="continuationSeparator" w:id="0">
    <w:p w14:paraId="328792FF" w14:textId="77777777" w:rsidR="00390087" w:rsidRDefault="00390087">
      <w:r>
        <w:continuationSeparator/>
      </w:r>
    </w:p>
  </w:footnote>
  <w:footnote w:type="continuationNotice" w:id="1">
    <w:p w14:paraId="42222DAC" w14:textId="77777777" w:rsidR="00427A92" w:rsidRDefault="00427A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C8D6" w14:textId="77777777" w:rsidR="0064649D" w:rsidRDefault="0064649D">
    <w:pPr>
      <w:pStyle w:val="BodyText"/>
      <w:spacing w:line="14" w:lineRule="auto"/>
      <w:rPr>
        <w:sz w:val="20"/>
      </w:rPr>
    </w:pPr>
    <w:r>
      <w:rPr>
        <w:noProof/>
      </w:rPr>
      <w:drawing>
        <wp:anchor distT="0" distB="0" distL="0" distR="0" simplePos="0" relativeHeight="251658241" behindDoc="1" locked="0" layoutInCell="1" allowOverlap="1" wp14:anchorId="193C0F5C" wp14:editId="30260507">
          <wp:simplePos x="0" y="0"/>
          <wp:positionH relativeFrom="page">
            <wp:posOffset>914400</wp:posOffset>
          </wp:positionH>
          <wp:positionV relativeFrom="page">
            <wp:posOffset>330200</wp:posOffset>
          </wp:positionV>
          <wp:extent cx="1658161" cy="47370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8161" cy="4737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9DA"/>
    <w:multiLevelType w:val="multilevel"/>
    <w:tmpl w:val="1B608E22"/>
    <w:lvl w:ilvl="0">
      <w:start w:val="5"/>
      <w:numFmt w:val="upperLetter"/>
      <w:lvlText w:val="%1"/>
      <w:lvlJc w:val="left"/>
      <w:pPr>
        <w:ind w:left="1021" w:hanging="660"/>
      </w:pPr>
      <w:rPr>
        <w:rFonts w:hint="default"/>
        <w:lang w:val="en-US" w:eastAsia="en-US" w:bidi="ar-SA"/>
      </w:rPr>
    </w:lvl>
    <w:lvl w:ilvl="1">
      <w:start w:val="1"/>
      <w:numFmt w:val="decimal"/>
      <w:lvlText w:val="%1.%2"/>
      <w:lvlJc w:val="left"/>
      <w:pPr>
        <w:ind w:left="1021" w:hanging="660"/>
      </w:pPr>
      <w:rPr>
        <w:rFonts w:ascii="Times New Roman" w:eastAsia="Times New Roman" w:hAnsi="Times New Roman" w:cs="Times New Roman" w:hint="default"/>
        <w:spacing w:val="-1"/>
        <w:w w:val="100"/>
        <w:sz w:val="22"/>
        <w:szCs w:val="22"/>
        <w:lang w:val="en-US" w:eastAsia="en-US" w:bidi="ar-SA"/>
      </w:rPr>
    </w:lvl>
    <w:lvl w:ilvl="2">
      <w:numFmt w:val="bullet"/>
      <w:lvlText w:val="•"/>
      <w:lvlJc w:val="left"/>
      <w:pPr>
        <w:ind w:left="2752" w:hanging="660"/>
      </w:pPr>
      <w:rPr>
        <w:rFonts w:hint="default"/>
        <w:lang w:val="en-US" w:eastAsia="en-US" w:bidi="ar-SA"/>
      </w:rPr>
    </w:lvl>
    <w:lvl w:ilvl="3">
      <w:numFmt w:val="bullet"/>
      <w:lvlText w:val="•"/>
      <w:lvlJc w:val="left"/>
      <w:pPr>
        <w:ind w:left="3618" w:hanging="660"/>
      </w:pPr>
      <w:rPr>
        <w:rFonts w:hint="default"/>
        <w:lang w:val="en-US" w:eastAsia="en-US" w:bidi="ar-SA"/>
      </w:rPr>
    </w:lvl>
    <w:lvl w:ilvl="4">
      <w:numFmt w:val="bullet"/>
      <w:lvlText w:val="•"/>
      <w:lvlJc w:val="left"/>
      <w:pPr>
        <w:ind w:left="4484" w:hanging="660"/>
      </w:pPr>
      <w:rPr>
        <w:rFonts w:hint="default"/>
        <w:lang w:val="en-US" w:eastAsia="en-US" w:bidi="ar-SA"/>
      </w:rPr>
    </w:lvl>
    <w:lvl w:ilvl="5">
      <w:numFmt w:val="bullet"/>
      <w:lvlText w:val="•"/>
      <w:lvlJc w:val="left"/>
      <w:pPr>
        <w:ind w:left="5350" w:hanging="660"/>
      </w:pPr>
      <w:rPr>
        <w:rFonts w:hint="default"/>
        <w:lang w:val="en-US" w:eastAsia="en-US" w:bidi="ar-SA"/>
      </w:rPr>
    </w:lvl>
    <w:lvl w:ilvl="6">
      <w:numFmt w:val="bullet"/>
      <w:lvlText w:val="•"/>
      <w:lvlJc w:val="left"/>
      <w:pPr>
        <w:ind w:left="6216" w:hanging="660"/>
      </w:pPr>
      <w:rPr>
        <w:rFonts w:hint="default"/>
        <w:lang w:val="en-US" w:eastAsia="en-US" w:bidi="ar-SA"/>
      </w:rPr>
    </w:lvl>
    <w:lvl w:ilvl="7">
      <w:numFmt w:val="bullet"/>
      <w:lvlText w:val="•"/>
      <w:lvlJc w:val="left"/>
      <w:pPr>
        <w:ind w:left="7082" w:hanging="660"/>
      </w:pPr>
      <w:rPr>
        <w:rFonts w:hint="default"/>
        <w:lang w:val="en-US" w:eastAsia="en-US" w:bidi="ar-SA"/>
      </w:rPr>
    </w:lvl>
    <w:lvl w:ilvl="8">
      <w:numFmt w:val="bullet"/>
      <w:lvlText w:val="•"/>
      <w:lvlJc w:val="left"/>
      <w:pPr>
        <w:ind w:left="7948" w:hanging="660"/>
      </w:pPr>
      <w:rPr>
        <w:rFonts w:hint="default"/>
        <w:lang w:val="en-US" w:eastAsia="en-US" w:bidi="ar-SA"/>
      </w:rPr>
    </w:lvl>
  </w:abstractNum>
  <w:abstractNum w:abstractNumId="1" w15:restartNumberingAfterBreak="0">
    <w:nsid w:val="073E06A8"/>
    <w:multiLevelType w:val="hybridMultilevel"/>
    <w:tmpl w:val="2782273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A9D58AD"/>
    <w:multiLevelType w:val="hybridMultilevel"/>
    <w:tmpl w:val="52143C04"/>
    <w:lvl w:ilvl="0" w:tplc="BD5E6486">
      <w:start w:val="1"/>
      <w:numFmt w:val="lowerLetter"/>
      <w:lvlText w:val="(%1)"/>
      <w:lvlJc w:val="left"/>
      <w:pPr>
        <w:ind w:left="140" w:hanging="305"/>
        <w:jc w:val="right"/>
      </w:pPr>
      <w:rPr>
        <w:rFonts w:ascii="Times New Roman" w:eastAsia="Times New Roman" w:hAnsi="Times New Roman" w:cs="Times New Roman" w:hint="default"/>
        <w:spacing w:val="-2"/>
        <w:w w:val="100"/>
        <w:sz w:val="22"/>
        <w:szCs w:val="22"/>
        <w:lang w:val="en-US" w:eastAsia="en-US" w:bidi="ar-SA"/>
      </w:rPr>
    </w:lvl>
    <w:lvl w:ilvl="1" w:tplc="F53A6060">
      <w:numFmt w:val="bullet"/>
      <w:lvlText w:val="•"/>
      <w:lvlJc w:val="left"/>
      <w:pPr>
        <w:ind w:left="1094" w:hanging="305"/>
      </w:pPr>
      <w:rPr>
        <w:rFonts w:hint="default"/>
        <w:lang w:val="en-US" w:eastAsia="en-US" w:bidi="ar-SA"/>
      </w:rPr>
    </w:lvl>
    <w:lvl w:ilvl="2" w:tplc="AA808D06">
      <w:numFmt w:val="bullet"/>
      <w:lvlText w:val="•"/>
      <w:lvlJc w:val="left"/>
      <w:pPr>
        <w:ind w:left="2048" w:hanging="305"/>
      </w:pPr>
      <w:rPr>
        <w:rFonts w:hint="default"/>
        <w:lang w:val="en-US" w:eastAsia="en-US" w:bidi="ar-SA"/>
      </w:rPr>
    </w:lvl>
    <w:lvl w:ilvl="3" w:tplc="8CDC3EE0">
      <w:numFmt w:val="bullet"/>
      <w:lvlText w:val="•"/>
      <w:lvlJc w:val="left"/>
      <w:pPr>
        <w:ind w:left="3002" w:hanging="305"/>
      </w:pPr>
      <w:rPr>
        <w:rFonts w:hint="default"/>
        <w:lang w:val="en-US" w:eastAsia="en-US" w:bidi="ar-SA"/>
      </w:rPr>
    </w:lvl>
    <w:lvl w:ilvl="4" w:tplc="95D48F56">
      <w:numFmt w:val="bullet"/>
      <w:lvlText w:val="•"/>
      <w:lvlJc w:val="left"/>
      <w:pPr>
        <w:ind w:left="3956" w:hanging="305"/>
      </w:pPr>
      <w:rPr>
        <w:rFonts w:hint="default"/>
        <w:lang w:val="en-US" w:eastAsia="en-US" w:bidi="ar-SA"/>
      </w:rPr>
    </w:lvl>
    <w:lvl w:ilvl="5" w:tplc="38B6E83A">
      <w:numFmt w:val="bullet"/>
      <w:lvlText w:val="•"/>
      <w:lvlJc w:val="left"/>
      <w:pPr>
        <w:ind w:left="4910" w:hanging="305"/>
      </w:pPr>
      <w:rPr>
        <w:rFonts w:hint="default"/>
        <w:lang w:val="en-US" w:eastAsia="en-US" w:bidi="ar-SA"/>
      </w:rPr>
    </w:lvl>
    <w:lvl w:ilvl="6" w:tplc="7AC2E852">
      <w:numFmt w:val="bullet"/>
      <w:lvlText w:val="•"/>
      <w:lvlJc w:val="left"/>
      <w:pPr>
        <w:ind w:left="5864" w:hanging="305"/>
      </w:pPr>
      <w:rPr>
        <w:rFonts w:hint="default"/>
        <w:lang w:val="en-US" w:eastAsia="en-US" w:bidi="ar-SA"/>
      </w:rPr>
    </w:lvl>
    <w:lvl w:ilvl="7" w:tplc="30301B9A">
      <w:numFmt w:val="bullet"/>
      <w:lvlText w:val="•"/>
      <w:lvlJc w:val="left"/>
      <w:pPr>
        <w:ind w:left="6818" w:hanging="305"/>
      </w:pPr>
      <w:rPr>
        <w:rFonts w:hint="default"/>
        <w:lang w:val="en-US" w:eastAsia="en-US" w:bidi="ar-SA"/>
      </w:rPr>
    </w:lvl>
    <w:lvl w:ilvl="8" w:tplc="4C6EA15A">
      <w:numFmt w:val="bullet"/>
      <w:lvlText w:val="•"/>
      <w:lvlJc w:val="left"/>
      <w:pPr>
        <w:ind w:left="7772" w:hanging="305"/>
      </w:pPr>
      <w:rPr>
        <w:rFonts w:hint="default"/>
        <w:lang w:val="en-US" w:eastAsia="en-US" w:bidi="ar-SA"/>
      </w:rPr>
    </w:lvl>
  </w:abstractNum>
  <w:abstractNum w:abstractNumId="3" w15:restartNumberingAfterBreak="0">
    <w:nsid w:val="1EAE4057"/>
    <w:multiLevelType w:val="hybridMultilevel"/>
    <w:tmpl w:val="3AE23D5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69F68B0"/>
    <w:multiLevelType w:val="multilevel"/>
    <w:tmpl w:val="FEC0BFC8"/>
    <w:lvl w:ilvl="0">
      <w:start w:val="3"/>
      <w:numFmt w:val="upperLetter"/>
      <w:lvlText w:val="%1"/>
      <w:lvlJc w:val="left"/>
      <w:pPr>
        <w:ind w:left="1021" w:hanging="660"/>
      </w:pPr>
      <w:rPr>
        <w:rFonts w:hint="default"/>
        <w:lang w:val="en-US" w:eastAsia="en-US" w:bidi="ar-SA"/>
      </w:rPr>
    </w:lvl>
    <w:lvl w:ilvl="1">
      <w:start w:val="1"/>
      <w:numFmt w:val="decimal"/>
      <w:lvlText w:val="%1.%2."/>
      <w:lvlJc w:val="left"/>
      <w:pPr>
        <w:ind w:left="1021" w:hanging="660"/>
      </w:pPr>
      <w:rPr>
        <w:rFonts w:ascii="Times New Roman" w:eastAsia="Times New Roman" w:hAnsi="Times New Roman" w:cs="Times New Roman" w:hint="default"/>
        <w:spacing w:val="-1"/>
        <w:w w:val="100"/>
        <w:sz w:val="22"/>
        <w:szCs w:val="22"/>
        <w:lang w:val="en-US" w:eastAsia="en-US" w:bidi="ar-SA"/>
      </w:rPr>
    </w:lvl>
    <w:lvl w:ilvl="2">
      <w:numFmt w:val="bullet"/>
      <w:lvlText w:val="•"/>
      <w:lvlJc w:val="left"/>
      <w:pPr>
        <w:ind w:left="2752" w:hanging="660"/>
      </w:pPr>
      <w:rPr>
        <w:rFonts w:hint="default"/>
        <w:lang w:val="en-US" w:eastAsia="en-US" w:bidi="ar-SA"/>
      </w:rPr>
    </w:lvl>
    <w:lvl w:ilvl="3">
      <w:numFmt w:val="bullet"/>
      <w:lvlText w:val="•"/>
      <w:lvlJc w:val="left"/>
      <w:pPr>
        <w:ind w:left="3618" w:hanging="660"/>
      </w:pPr>
      <w:rPr>
        <w:rFonts w:hint="default"/>
        <w:lang w:val="en-US" w:eastAsia="en-US" w:bidi="ar-SA"/>
      </w:rPr>
    </w:lvl>
    <w:lvl w:ilvl="4">
      <w:numFmt w:val="bullet"/>
      <w:lvlText w:val="•"/>
      <w:lvlJc w:val="left"/>
      <w:pPr>
        <w:ind w:left="4484" w:hanging="660"/>
      </w:pPr>
      <w:rPr>
        <w:rFonts w:hint="default"/>
        <w:lang w:val="en-US" w:eastAsia="en-US" w:bidi="ar-SA"/>
      </w:rPr>
    </w:lvl>
    <w:lvl w:ilvl="5">
      <w:numFmt w:val="bullet"/>
      <w:lvlText w:val="•"/>
      <w:lvlJc w:val="left"/>
      <w:pPr>
        <w:ind w:left="5350" w:hanging="660"/>
      </w:pPr>
      <w:rPr>
        <w:rFonts w:hint="default"/>
        <w:lang w:val="en-US" w:eastAsia="en-US" w:bidi="ar-SA"/>
      </w:rPr>
    </w:lvl>
    <w:lvl w:ilvl="6">
      <w:numFmt w:val="bullet"/>
      <w:lvlText w:val="•"/>
      <w:lvlJc w:val="left"/>
      <w:pPr>
        <w:ind w:left="6216" w:hanging="660"/>
      </w:pPr>
      <w:rPr>
        <w:rFonts w:hint="default"/>
        <w:lang w:val="en-US" w:eastAsia="en-US" w:bidi="ar-SA"/>
      </w:rPr>
    </w:lvl>
    <w:lvl w:ilvl="7">
      <w:numFmt w:val="bullet"/>
      <w:lvlText w:val="•"/>
      <w:lvlJc w:val="left"/>
      <w:pPr>
        <w:ind w:left="7082" w:hanging="660"/>
      </w:pPr>
      <w:rPr>
        <w:rFonts w:hint="default"/>
        <w:lang w:val="en-US" w:eastAsia="en-US" w:bidi="ar-SA"/>
      </w:rPr>
    </w:lvl>
    <w:lvl w:ilvl="8">
      <w:numFmt w:val="bullet"/>
      <w:lvlText w:val="•"/>
      <w:lvlJc w:val="left"/>
      <w:pPr>
        <w:ind w:left="7948" w:hanging="660"/>
      </w:pPr>
      <w:rPr>
        <w:rFonts w:hint="default"/>
        <w:lang w:val="en-US" w:eastAsia="en-US" w:bidi="ar-SA"/>
      </w:rPr>
    </w:lvl>
  </w:abstractNum>
  <w:abstractNum w:abstractNumId="5" w15:restartNumberingAfterBreak="0">
    <w:nsid w:val="2E512877"/>
    <w:multiLevelType w:val="multilevel"/>
    <w:tmpl w:val="D59C68C2"/>
    <w:lvl w:ilvl="0">
      <w:start w:val="3"/>
      <w:numFmt w:val="upperLetter"/>
      <w:lvlText w:val="%1"/>
      <w:lvlJc w:val="left"/>
      <w:pPr>
        <w:ind w:left="859" w:hanging="720"/>
      </w:pPr>
      <w:rPr>
        <w:rFonts w:hint="default"/>
        <w:lang w:val="en-US" w:eastAsia="en-US" w:bidi="ar-SA"/>
      </w:rPr>
    </w:lvl>
    <w:lvl w:ilvl="1">
      <w:start w:val="1"/>
      <w:numFmt w:val="decimal"/>
      <w:lvlText w:val="%1.%2."/>
      <w:lvlJc w:val="left"/>
      <w:pPr>
        <w:ind w:left="859" w:hanging="720"/>
      </w:pPr>
      <w:rPr>
        <w:rFonts w:ascii="Times New Roman" w:eastAsia="Times New Roman" w:hAnsi="Times New Roman" w:cs="Times New Roman" w:hint="default"/>
        <w:b/>
        <w:bCs/>
        <w:color w:val="212121"/>
        <w:spacing w:val="-2"/>
        <w:w w:val="100"/>
        <w:sz w:val="24"/>
        <w:szCs w:val="24"/>
        <w:lang w:val="en-US" w:eastAsia="en-US" w:bidi="ar-SA"/>
      </w:rPr>
    </w:lvl>
    <w:lvl w:ilvl="2">
      <w:numFmt w:val="bullet"/>
      <w:lvlText w:val="•"/>
      <w:lvlJc w:val="left"/>
      <w:pPr>
        <w:ind w:left="2624" w:hanging="720"/>
      </w:pPr>
      <w:rPr>
        <w:rFonts w:hint="default"/>
        <w:lang w:val="en-US" w:eastAsia="en-US" w:bidi="ar-SA"/>
      </w:rPr>
    </w:lvl>
    <w:lvl w:ilvl="3">
      <w:numFmt w:val="bullet"/>
      <w:lvlText w:val="•"/>
      <w:lvlJc w:val="left"/>
      <w:pPr>
        <w:ind w:left="3506" w:hanging="720"/>
      </w:pPr>
      <w:rPr>
        <w:rFonts w:hint="default"/>
        <w:lang w:val="en-US" w:eastAsia="en-US" w:bidi="ar-SA"/>
      </w:rPr>
    </w:lvl>
    <w:lvl w:ilvl="4">
      <w:numFmt w:val="bullet"/>
      <w:lvlText w:val="•"/>
      <w:lvlJc w:val="left"/>
      <w:pPr>
        <w:ind w:left="4388" w:hanging="720"/>
      </w:pPr>
      <w:rPr>
        <w:rFonts w:hint="default"/>
        <w:lang w:val="en-US" w:eastAsia="en-US" w:bidi="ar-SA"/>
      </w:rPr>
    </w:lvl>
    <w:lvl w:ilvl="5">
      <w:numFmt w:val="bullet"/>
      <w:lvlText w:val="•"/>
      <w:lvlJc w:val="left"/>
      <w:pPr>
        <w:ind w:left="5270" w:hanging="720"/>
      </w:pPr>
      <w:rPr>
        <w:rFonts w:hint="default"/>
        <w:lang w:val="en-US" w:eastAsia="en-US" w:bidi="ar-SA"/>
      </w:rPr>
    </w:lvl>
    <w:lvl w:ilvl="6">
      <w:numFmt w:val="bullet"/>
      <w:lvlText w:val="•"/>
      <w:lvlJc w:val="left"/>
      <w:pPr>
        <w:ind w:left="6152" w:hanging="720"/>
      </w:pPr>
      <w:rPr>
        <w:rFonts w:hint="default"/>
        <w:lang w:val="en-US" w:eastAsia="en-US" w:bidi="ar-SA"/>
      </w:rPr>
    </w:lvl>
    <w:lvl w:ilvl="7">
      <w:numFmt w:val="bullet"/>
      <w:lvlText w:val="•"/>
      <w:lvlJc w:val="left"/>
      <w:pPr>
        <w:ind w:left="7034" w:hanging="720"/>
      </w:pPr>
      <w:rPr>
        <w:rFonts w:hint="default"/>
        <w:lang w:val="en-US" w:eastAsia="en-US" w:bidi="ar-SA"/>
      </w:rPr>
    </w:lvl>
    <w:lvl w:ilvl="8">
      <w:numFmt w:val="bullet"/>
      <w:lvlText w:val="•"/>
      <w:lvlJc w:val="left"/>
      <w:pPr>
        <w:ind w:left="7916" w:hanging="720"/>
      </w:pPr>
      <w:rPr>
        <w:rFonts w:hint="default"/>
        <w:lang w:val="en-US" w:eastAsia="en-US" w:bidi="ar-SA"/>
      </w:rPr>
    </w:lvl>
  </w:abstractNum>
  <w:abstractNum w:abstractNumId="6" w15:restartNumberingAfterBreak="0">
    <w:nsid w:val="2EC2019D"/>
    <w:multiLevelType w:val="multilevel"/>
    <w:tmpl w:val="04A20256"/>
    <w:lvl w:ilvl="0">
      <w:start w:val="5"/>
      <w:numFmt w:val="upperLetter"/>
      <w:lvlText w:val="%1"/>
      <w:lvlJc w:val="left"/>
      <w:pPr>
        <w:ind w:left="860" w:hanging="720"/>
      </w:pPr>
      <w:rPr>
        <w:rFonts w:hint="default"/>
        <w:lang w:val="en-US" w:eastAsia="en-US" w:bidi="ar-SA"/>
      </w:rPr>
    </w:lvl>
    <w:lvl w:ilvl="1">
      <w:start w:val="1"/>
      <w:numFmt w:val="decimal"/>
      <w:lvlText w:val="%1.%2"/>
      <w:lvlJc w:val="left"/>
      <w:pPr>
        <w:ind w:left="860" w:hanging="720"/>
      </w:pPr>
      <w:rPr>
        <w:rFonts w:ascii="Times New Roman" w:eastAsia="Times New Roman" w:hAnsi="Times New Roman" w:cs="Times New Roman" w:hint="default"/>
        <w:b/>
        <w:bCs/>
        <w:color w:val="212121"/>
        <w:w w:val="100"/>
        <w:sz w:val="24"/>
        <w:szCs w:val="24"/>
        <w:lang w:val="en-US" w:eastAsia="en-US" w:bidi="ar-SA"/>
      </w:rPr>
    </w:lvl>
    <w:lvl w:ilvl="2">
      <w:numFmt w:val="bullet"/>
      <w:lvlText w:val=""/>
      <w:lvlJc w:val="left"/>
      <w:pPr>
        <w:ind w:left="1040" w:hanging="360"/>
      </w:pPr>
      <w:rPr>
        <w:rFonts w:ascii="Symbol" w:eastAsia="Symbol" w:hAnsi="Symbol" w:cs="Symbol" w:hint="default"/>
        <w:w w:val="100"/>
        <w:sz w:val="24"/>
        <w:szCs w:val="24"/>
        <w:lang w:val="en-US" w:eastAsia="en-US" w:bidi="ar-SA"/>
      </w:rPr>
    </w:lvl>
    <w:lvl w:ilvl="3">
      <w:numFmt w:val="bullet"/>
      <w:lvlText w:val="•"/>
      <w:lvlJc w:val="left"/>
      <w:pPr>
        <w:ind w:left="2960" w:hanging="360"/>
      </w:pPr>
      <w:rPr>
        <w:rFonts w:hint="default"/>
        <w:lang w:val="en-US" w:eastAsia="en-US" w:bidi="ar-SA"/>
      </w:rPr>
    </w:lvl>
    <w:lvl w:ilvl="4">
      <w:numFmt w:val="bullet"/>
      <w:lvlText w:val="•"/>
      <w:lvlJc w:val="left"/>
      <w:pPr>
        <w:ind w:left="3920" w:hanging="360"/>
      </w:pPr>
      <w:rPr>
        <w:rFonts w:hint="default"/>
        <w:lang w:val="en-US" w:eastAsia="en-US" w:bidi="ar-SA"/>
      </w:rPr>
    </w:lvl>
    <w:lvl w:ilvl="5">
      <w:numFmt w:val="bullet"/>
      <w:lvlText w:val="•"/>
      <w:lvlJc w:val="left"/>
      <w:pPr>
        <w:ind w:left="4880" w:hanging="360"/>
      </w:pPr>
      <w:rPr>
        <w:rFonts w:hint="default"/>
        <w:lang w:val="en-US" w:eastAsia="en-US" w:bidi="ar-SA"/>
      </w:rPr>
    </w:lvl>
    <w:lvl w:ilvl="6">
      <w:numFmt w:val="bullet"/>
      <w:lvlText w:val="•"/>
      <w:lvlJc w:val="left"/>
      <w:pPr>
        <w:ind w:left="5840" w:hanging="360"/>
      </w:pPr>
      <w:rPr>
        <w:rFonts w:hint="default"/>
        <w:lang w:val="en-US" w:eastAsia="en-US" w:bidi="ar-SA"/>
      </w:rPr>
    </w:lvl>
    <w:lvl w:ilvl="7">
      <w:numFmt w:val="bullet"/>
      <w:lvlText w:val="•"/>
      <w:lvlJc w:val="left"/>
      <w:pPr>
        <w:ind w:left="6800" w:hanging="360"/>
      </w:pPr>
      <w:rPr>
        <w:rFonts w:hint="default"/>
        <w:lang w:val="en-US" w:eastAsia="en-US" w:bidi="ar-SA"/>
      </w:rPr>
    </w:lvl>
    <w:lvl w:ilvl="8">
      <w:numFmt w:val="bullet"/>
      <w:lvlText w:val="•"/>
      <w:lvlJc w:val="left"/>
      <w:pPr>
        <w:ind w:left="7760" w:hanging="360"/>
      </w:pPr>
      <w:rPr>
        <w:rFonts w:hint="default"/>
        <w:lang w:val="en-US" w:eastAsia="en-US" w:bidi="ar-SA"/>
      </w:rPr>
    </w:lvl>
  </w:abstractNum>
  <w:abstractNum w:abstractNumId="7" w15:restartNumberingAfterBreak="0">
    <w:nsid w:val="2EF773DB"/>
    <w:multiLevelType w:val="hybridMultilevel"/>
    <w:tmpl w:val="99B08DE2"/>
    <w:lvl w:ilvl="0" w:tplc="C82E2EC2">
      <w:start w:val="1"/>
      <w:numFmt w:val="lowerLetter"/>
      <w:lvlText w:val="%1."/>
      <w:lvlJc w:val="left"/>
      <w:pPr>
        <w:ind w:left="1620" w:hanging="360"/>
      </w:pPr>
      <w:rPr>
        <w:rFonts w:ascii="Times New Roman" w:eastAsia="Times New Roman" w:hAnsi="Times New Roman" w:cs="Times New Roman" w:hint="default"/>
        <w:spacing w:val="-1"/>
        <w:w w:val="100"/>
        <w:sz w:val="24"/>
        <w:szCs w:val="24"/>
        <w:lang w:val="en-US" w:eastAsia="en-US" w:bidi="ar-SA"/>
      </w:rPr>
    </w:lvl>
    <w:lvl w:ilvl="1" w:tplc="DE922214">
      <w:numFmt w:val="bullet"/>
      <w:lvlText w:val="•"/>
      <w:lvlJc w:val="left"/>
      <w:pPr>
        <w:ind w:left="2390" w:hanging="360"/>
      </w:pPr>
      <w:rPr>
        <w:rFonts w:hint="default"/>
        <w:lang w:val="en-US" w:eastAsia="en-US" w:bidi="ar-SA"/>
      </w:rPr>
    </w:lvl>
    <w:lvl w:ilvl="2" w:tplc="B6C082C4">
      <w:numFmt w:val="bullet"/>
      <w:lvlText w:val="•"/>
      <w:lvlJc w:val="left"/>
      <w:pPr>
        <w:ind w:left="3200" w:hanging="360"/>
      </w:pPr>
      <w:rPr>
        <w:rFonts w:hint="default"/>
        <w:lang w:val="en-US" w:eastAsia="en-US" w:bidi="ar-SA"/>
      </w:rPr>
    </w:lvl>
    <w:lvl w:ilvl="3" w:tplc="432A3784">
      <w:numFmt w:val="bullet"/>
      <w:lvlText w:val="•"/>
      <w:lvlJc w:val="left"/>
      <w:pPr>
        <w:ind w:left="4010" w:hanging="360"/>
      </w:pPr>
      <w:rPr>
        <w:rFonts w:hint="default"/>
        <w:lang w:val="en-US" w:eastAsia="en-US" w:bidi="ar-SA"/>
      </w:rPr>
    </w:lvl>
    <w:lvl w:ilvl="4" w:tplc="2FA6809C">
      <w:numFmt w:val="bullet"/>
      <w:lvlText w:val="•"/>
      <w:lvlJc w:val="left"/>
      <w:pPr>
        <w:ind w:left="4820" w:hanging="360"/>
      </w:pPr>
      <w:rPr>
        <w:rFonts w:hint="default"/>
        <w:lang w:val="en-US" w:eastAsia="en-US" w:bidi="ar-SA"/>
      </w:rPr>
    </w:lvl>
    <w:lvl w:ilvl="5" w:tplc="5B80A416">
      <w:numFmt w:val="bullet"/>
      <w:lvlText w:val="•"/>
      <w:lvlJc w:val="left"/>
      <w:pPr>
        <w:ind w:left="5630" w:hanging="360"/>
      </w:pPr>
      <w:rPr>
        <w:rFonts w:hint="default"/>
        <w:lang w:val="en-US" w:eastAsia="en-US" w:bidi="ar-SA"/>
      </w:rPr>
    </w:lvl>
    <w:lvl w:ilvl="6" w:tplc="717C1D94">
      <w:numFmt w:val="bullet"/>
      <w:lvlText w:val="•"/>
      <w:lvlJc w:val="left"/>
      <w:pPr>
        <w:ind w:left="6440" w:hanging="360"/>
      </w:pPr>
      <w:rPr>
        <w:rFonts w:hint="default"/>
        <w:lang w:val="en-US" w:eastAsia="en-US" w:bidi="ar-SA"/>
      </w:rPr>
    </w:lvl>
    <w:lvl w:ilvl="7" w:tplc="085050DE">
      <w:numFmt w:val="bullet"/>
      <w:lvlText w:val="•"/>
      <w:lvlJc w:val="left"/>
      <w:pPr>
        <w:ind w:left="7250" w:hanging="360"/>
      </w:pPr>
      <w:rPr>
        <w:rFonts w:hint="default"/>
        <w:lang w:val="en-US" w:eastAsia="en-US" w:bidi="ar-SA"/>
      </w:rPr>
    </w:lvl>
    <w:lvl w:ilvl="8" w:tplc="C2FE1ECC">
      <w:numFmt w:val="bullet"/>
      <w:lvlText w:val="•"/>
      <w:lvlJc w:val="left"/>
      <w:pPr>
        <w:ind w:left="8060" w:hanging="360"/>
      </w:pPr>
      <w:rPr>
        <w:rFonts w:hint="default"/>
        <w:lang w:val="en-US" w:eastAsia="en-US" w:bidi="ar-SA"/>
      </w:rPr>
    </w:lvl>
  </w:abstractNum>
  <w:abstractNum w:abstractNumId="8" w15:restartNumberingAfterBreak="0">
    <w:nsid w:val="34CD6534"/>
    <w:multiLevelType w:val="hybridMultilevel"/>
    <w:tmpl w:val="84C05C0A"/>
    <w:lvl w:ilvl="0" w:tplc="8C3450D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ABB4C4F"/>
    <w:multiLevelType w:val="hybridMultilevel"/>
    <w:tmpl w:val="5C62A9F8"/>
    <w:lvl w:ilvl="0" w:tplc="10D8B096">
      <w:start w:val="1"/>
      <w:numFmt w:val="decimal"/>
      <w:lvlText w:val="%1."/>
      <w:lvlJc w:val="left"/>
      <w:pPr>
        <w:ind w:left="140" w:hanging="293"/>
      </w:pPr>
      <w:rPr>
        <w:rFonts w:ascii="Times New Roman" w:eastAsia="Times New Roman" w:hAnsi="Times New Roman" w:cs="Times New Roman" w:hint="default"/>
        <w:b/>
        <w:bCs/>
        <w:w w:val="100"/>
        <w:sz w:val="24"/>
        <w:szCs w:val="24"/>
        <w:lang w:val="en-US" w:eastAsia="en-US" w:bidi="ar-SA"/>
      </w:rPr>
    </w:lvl>
    <w:lvl w:ilvl="1" w:tplc="1A942722">
      <w:numFmt w:val="bullet"/>
      <w:lvlText w:val="•"/>
      <w:lvlJc w:val="left"/>
      <w:pPr>
        <w:ind w:left="1094" w:hanging="293"/>
      </w:pPr>
      <w:rPr>
        <w:rFonts w:hint="default"/>
        <w:lang w:val="en-US" w:eastAsia="en-US" w:bidi="ar-SA"/>
      </w:rPr>
    </w:lvl>
    <w:lvl w:ilvl="2" w:tplc="93D4B5D4">
      <w:numFmt w:val="bullet"/>
      <w:lvlText w:val="•"/>
      <w:lvlJc w:val="left"/>
      <w:pPr>
        <w:ind w:left="2048" w:hanging="293"/>
      </w:pPr>
      <w:rPr>
        <w:rFonts w:hint="default"/>
        <w:lang w:val="en-US" w:eastAsia="en-US" w:bidi="ar-SA"/>
      </w:rPr>
    </w:lvl>
    <w:lvl w:ilvl="3" w:tplc="F724E5A6">
      <w:numFmt w:val="bullet"/>
      <w:lvlText w:val="•"/>
      <w:lvlJc w:val="left"/>
      <w:pPr>
        <w:ind w:left="3002" w:hanging="293"/>
      </w:pPr>
      <w:rPr>
        <w:rFonts w:hint="default"/>
        <w:lang w:val="en-US" w:eastAsia="en-US" w:bidi="ar-SA"/>
      </w:rPr>
    </w:lvl>
    <w:lvl w:ilvl="4" w:tplc="A6987E9A">
      <w:numFmt w:val="bullet"/>
      <w:lvlText w:val="•"/>
      <w:lvlJc w:val="left"/>
      <w:pPr>
        <w:ind w:left="3956" w:hanging="293"/>
      </w:pPr>
      <w:rPr>
        <w:rFonts w:hint="default"/>
        <w:lang w:val="en-US" w:eastAsia="en-US" w:bidi="ar-SA"/>
      </w:rPr>
    </w:lvl>
    <w:lvl w:ilvl="5" w:tplc="7DF21948">
      <w:numFmt w:val="bullet"/>
      <w:lvlText w:val="•"/>
      <w:lvlJc w:val="left"/>
      <w:pPr>
        <w:ind w:left="4910" w:hanging="293"/>
      </w:pPr>
      <w:rPr>
        <w:rFonts w:hint="default"/>
        <w:lang w:val="en-US" w:eastAsia="en-US" w:bidi="ar-SA"/>
      </w:rPr>
    </w:lvl>
    <w:lvl w:ilvl="6" w:tplc="3716BD68">
      <w:numFmt w:val="bullet"/>
      <w:lvlText w:val="•"/>
      <w:lvlJc w:val="left"/>
      <w:pPr>
        <w:ind w:left="5864" w:hanging="293"/>
      </w:pPr>
      <w:rPr>
        <w:rFonts w:hint="default"/>
        <w:lang w:val="en-US" w:eastAsia="en-US" w:bidi="ar-SA"/>
      </w:rPr>
    </w:lvl>
    <w:lvl w:ilvl="7" w:tplc="C02A900E">
      <w:numFmt w:val="bullet"/>
      <w:lvlText w:val="•"/>
      <w:lvlJc w:val="left"/>
      <w:pPr>
        <w:ind w:left="6818" w:hanging="293"/>
      </w:pPr>
      <w:rPr>
        <w:rFonts w:hint="default"/>
        <w:lang w:val="en-US" w:eastAsia="en-US" w:bidi="ar-SA"/>
      </w:rPr>
    </w:lvl>
    <w:lvl w:ilvl="8" w:tplc="0120951A">
      <w:numFmt w:val="bullet"/>
      <w:lvlText w:val="•"/>
      <w:lvlJc w:val="left"/>
      <w:pPr>
        <w:ind w:left="7772" w:hanging="293"/>
      </w:pPr>
      <w:rPr>
        <w:rFonts w:hint="default"/>
        <w:lang w:val="en-US" w:eastAsia="en-US" w:bidi="ar-SA"/>
      </w:rPr>
    </w:lvl>
  </w:abstractNum>
  <w:abstractNum w:abstractNumId="10" w15:restartNumberingAfterBreak="0">
    <w:nsid w:val="3DFC39F8"/>
    <w:multiLevelType w:val="multilevel"/>
    <w:tmpl w:val="2F262756"/>
    <w:lvl w:ilvl="0">
      <w:start w:val="5"/>
      <w:numFmt w:val="upperLetter"/>
      <w:lvlText w:val="%1"/>
      <w:lvlJc w:val="left"/>
      <w:pPr>
        <w:ind w:left="860" w:hanging="720"/>
      </w:pPr>
      <w:rPr>
        <w:rFonts w:hint="default"/>
        <w:lang w:val="en-US" w:eastAsia="en-US" w:bidi="ar-SA"/>
      </w:rPr>
    </w:lvl>
    <w:lvl w:ilvl="1">
      <w:start w:val="3"/>
      <w:numFmt w:val="decimal"/>
      <w:lvlText w:val="%1.%2."/>
      <w:lvlJc w:val="left"/>
      <w:pPr>
        <w:ind w:left="860" w:hanging="720"/>
      </w:pPr>
      <w:rPr>
        <w:rFonts w:ascii="Times New Roman" w:eastAsia="Times New Roman" w:hAnsi="Times New Roman" w:cs="Times New Roman" w:hint="default"/>
        <w:b/>
        <w:bCs/>
        <w:w w:val="100"/>
        <w:sz w:val="24"/>
        <w:szCs w:val="24"/>
        <w:lang w:val="en-US" w:eastAsia="en-US" w:bidi="ar-SA"/>
      </w:rPr>
    </w:lvl>
    <w:lvl w:ilvl="2">
      <w:start w:val="1"/>
      <w:numFmt w:val="lowerLetter"/>
      <w:lvlText w:val="(%3)"/>
      <w:lvlJc w:val="left"/>
      <w:pPr>
        <w:ind w:left="1011" w:hanging="301"/>
      </w:pPr>
      <w:rPr>
        <w:rFonts w:ascii="Times New Roman" w:eastAsia="Times New Roman" w:hAnsi="Times New Roman" w:cs="Times New Roman" w:hint="default"/>
        <w:spacing w:val="-2"/>
        <w:w w:val="100"/>
        <w:sz w:val="22"/>
        <w:szCs w:val="22"/>
        <w:lang w:val="en-US" w:eastAsia="en-US" w:bidi="ar-SA"/>
      </w:rPr>
    </w:lvl>
    <w:lvl w:ilvl="3">
      <w:start w:val="1"/>
      <w:numFmt w:val="decimal"/>
      <w:lvlText w:val="(%4)"/>
      <w:lvlJc w:val="left"/>
      <w:pPr>
        <w:ind w:left="140" w:hanging="363"/>
        <w:jc w:val="right"/>
      </w:pPr>
      <w:rPr>
        <w:rFonts w:ascii="Times New Roman" w:eastAsia="Times New Roman" w:hAnsi="Times New Roman" w:cs="Times New Roman" w:hint="default"/>
        <w:w w:val="100"/>
        <w:sz w:val="22"/>
        <w:szCs w:val="22"/>
        <w:lang w:val="en-US" w:eastAsia="en-US" w:bidi="ar-SA"/>
      </w:rPr>
    </w:lvl>
    <w:lvl w:ilvl="4">
      <w:numFmt w:val="bullet"/>
      <w:lvlText w:val="•"/>
      <w:lvlJc w:val="left"/>
      <w:pPr>
        <w:ind w:left="3185" w:hanging="363"/>
      </w:pPr>
      <w:rPr>
        <w:rFonts w:hint="default"/>
        <w:lang w:val="en-US" w:eastAsia="en-US" w:bidi="ar-SA"/>
      </w:rPr>
    </w:lvl>
    <w:lvl w:ilvl="5">
      <w:numFmt w:val="bullet"/>
      <w:lvlText w:val="•"/>
      <w:lvlJc w:val="left"/>
      <w:pPr>
        <w:ind w:left="4267" w:hanging="363"/>
      </w:pPr>
      <w:rPr>
        <w:rFonts w:hint="default"/>
        <w:lang w:val="en-US" w:eastAsia="en-US" w:bidi="ar-SA"/>
      </w:rPr>
    </w:lvl>
    <w:lvl w:ilvl="6">
      <w:numFmt w:val="bullet"/>
      <w:lvlText w:val="•"/>
      <w:lvlJc w:val="left"/>
      <w:pPr>
        <w:ind w:left="5350" w:hanging="363"/>
      </w:pPr>
      <w:rPr>
        <w:rFonts w:hint="default"/>
        <w:lang w:val="en-US" w:eastAsia="en-US" w:bidi="ar-SA"/>
      </w:rPr>
    </w:lvl>
    <w:lvl w:ilvl="7">
      <w:numFmt w:val="bullet"/>
      <w:lvlText w:val="•"/>
      <w:lvlJc w:val="left"/>
      <w:pPr>
        <w:ind w:left="6432" w:hanging="363"/>
      </w:pPr>
      <w:rPr>
        <w:rFonts w:hint="default"/>
        <w:lang w:val="en-US" w:eastAsia="en-US" w:bidi="ar-SA"/>
      </w:rPr>
    </w:lvl>
    <w:lvl w:ilvl="8">
      <w:numFmt w:val="bullet"/>
      <w:lvlText w:val="•"/>
      <w:lvlJc w:val="left"/>
      <w:pPr>
        <w:ind w:left="7515" w:hanging="363"/>
      </w:pPr>
      <w:rPr>
        <w:rFonts w:hint="default"/>
        <w:lang w:val="en-US" w:eastAsia="en-US" w:bidi="ar-SA"/>
      </w:rPr>
    </w:lvl>
  </w:abstractNum>
  <w:abstractNum w:abstractNumId="11" w15:restartNumberingAfterBreak="0">
    <w:nsid w:val="40203FB6"/>
    <w:multiLevelType w:val="hybridMultilevel"/>
    <w:tmpl w:val="E0B2A070"/>
    <w:lvl w:ilvl="0" w:tplc="9B56D20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732E3ABA">
      <w:numFmt w:val="bullet"/>
      <w:lvlText w:val="•"/>
      <w:lvlJc w:val="left"/>
      <w:pPr>
        <w:ind w:left="1742" w:hanging="360"/>
      </w:pPr>
      <w:rPr>
        <w:rFonts w:hint="default"/>
        <w:lang w:val="en-US" w:eastAsia="en-US" w:bidi="ar-SA"/>
      </w:rPr>
    </w:lvl>
    <w:lvl w:ilvl="2" w:tplc="4D9A5C82">
      <w:numFmt w:val="bullet"/>
      <w:lvlText w:val="•"/>
      <w:lvlJc w:val="left"/>
      <w:pPr>
        <w:ind w:left="2624" w:hanging="360"/>
      </w:pPr>
      <w:rPr>
        <w:rFonts w:hint="default"/>
        <w:lang w:val="en-US" w:eastAsia="en-US" w:bidi="ar-SA"/>
      </w:rPr>
    </w:lvl>
    <w:lvl w:ilvl="3" w:tplc="4A0ABB46">
      <w:numFmt w:val="bullet"/>
      <w:lvlText w:val="•"/>
      <w:lvlJc w:val="left"/>
      <w:pPr>
        <w:ind w:left="3506" w:hanging="360"/>
      </w:pPr>
      <w:rPr>
        <w:rFonts w:hint="default"/>
        <w:lang w:val="en-US" w:eastAsia="en-US" w:bidi="ar-SA"/>
      </w:rPr>
    </w:lvl>
    <w:lvl w:ilvl="4" w:tplc="EACE6832">
      <w:numFmt w:val="bullet"/>
      <w:lvlText w:val="•"/>
      <w:lvlJc w:val="left"/>
      <w:pPr>
        <w:ind w:left="4388" w:hanging="360"/>
      </w:pPr>
      <w:rPr>
        <w:rFonts w:hint="default"/>
        <w:lang w:val="en-US" w:eastAsia="en-US" w:bidi="ar-SA"/>
      </w:rPr>
    </w:lvl>
    <w:lvl w:ilvl="5" w:tplc="E3FE365E">
      <w:numFmt w:val="bullet"/>
      <w:lvlText w:val="•"/>
      <w:lvlJc w:val="left"/>
      <w:pPr>
        <w:ind w:left="5270" w:hanging="360"/>
      </w:pPr>
      <w:rPr>
        <w:rFonts w:hint="default"/>
        <w:lang w:val="en-US" w:eastAsia="en-US" w:bidi="ar-SA"/>
      </w:rPr>
    </w:lvl>
    <w:lvl w:ilvl="6" w:tplc="0532B692">
      <w:numFmt w:val="bullet"/>
      <w:lvlText w:val="•"/>
      <w:lvlJc w:val="left"/>
      <w:pPr>
        <w:ind w:left="6152" w:hanging="360"/>
      </w:pPr>
      <w:rPr>
        <w:rFonts w:hint="default"/>
        <w:lang w:val="en-US" w:eastAsia="en-US" w:bidi="ar-SA"/>
      </w:rPr>
    </w:lvl>
    <w:lvl w:ilvl="7" w:tplc="ABBA7318">
      <w:numFmt w:val="bullet"/>
      <w:lvlText w:val="•"/>
      <w:lvlJc w:val="left"/>
      <w:pPr>
        <w:ind w:left="7034" w:hanging="360"/>
      </w:pPr>
      <w:rPr>
        <w:rFonts w:hint="default"/>
        <w:lang w:val="en-US" w:eastAsia="en-US" w:bidi="ar-SA"/>
      </w:rPr>
    </w:lvl>
    <w:lvl w:ilvl="8" w:tplc="EF3A4BDA">
      <w:numFmt w:val="bullet"/>
      <w:lvlText w:val="•"/>
      <w:lvlJc w:val="left"/>
      <w:pPr>
        <w:ind w:left="7916" w:hanging="360"/>
      </w:pPr>
      <w:rPr>
        <w:rFonts w:hint="default"/>
        <w:lang w:val="en-US" w:eastAsia="en-US" w:bidi="ar-SA"/>
      </w:rPr>
    </w:lvl>
  </w:abstractNum>
  <w:abstractNum w:abstractNumId="12" w15:restartNumberingAfterBreak="0">
    <w:nsid w:val="4431531C"/>
    <w:multiLevelType w:val="hybridMultilevel"/>
    <w:tmpl w:val="40CE6FA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46C36195"/>
    <w:multiLevelType w:val="hybridMultilevel"/>
    <w:tmpl w:val="A9A0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07F7E"/>
    <w:multiLevelType w:val="hybridMultilevel"/>
    <w:tmpl w:val="994208A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5" w15:restartNumberingAfterBreak="0">
    <w:nsid w:val="4BD14463"/>
    <w:multiLevelType w:val="multilevel"/>
    <w:tmpl w:val="59CA01C0"/>
    <w:lvl w:ilvl="0">
      <w:start w:val="4"/>
      <w:numFmt w:val="upperLetter"/>
      <w:lvlText w:val="%1"/>
      <w:lvlJc w:val="left"/>
      <w:pPr>
        <w:ind w:left="860" w:hanging="720"/>
      </w:pPr>
      <w:rPr>
        <w:lang w:val="en-US" w:eastAsia="en-US" w:bidi="ar-SA"/>
      </w:rPr>
    </w:lvl>
    <w:lvl w:ilvl="1">
      <w:start w:val="1"/>
      <w:numFmt w:val="decimal"/>
      <w:pStyle w:val="Style2"/>
      <w:lvlText w:val="%1.%2"/>
      <w:lvlJc w:val="left"/>
      <w:pPr>
        <w:ind w:left="860" w:hanging="720"/>
      </w:pPr>
      <w:rPr>
        <w:b/>
        <w:bCs/>
        <w:color w:val="212121"/>
        <w:spacing w:val="-1"/>
        <w:w w:val="100"/>
        <w:sz w:val="24"/>
        <w:szCs w:val="24"/>
        <w:lang w:val="en-US" w:eastAsia="en-US" w:bidi="ar-SA"/>
      </w:rPr>
    </w:lvl>
    <w:lvl w:ilvl="2">
      <w:start w:val="1"/>
      <w:numFmt w:val="decimal"/>
      <w:lvlText w:val="%3."/>
      <w:lvlJc w:val="left"/>
      <w:pPr>
        <w:ind w:left="869" w:hanging="370"/>
      </w:pPr>
      <w:rPr>
        <w:w w:val="100"/>
        <w:sz w:val="24"/>
        <w:szCs w:val="24"/>
        <w:lang w:val="en-US" w:eastAsia="en-US" w:bidi="ar-SA"/>
      </w:rPr>
    </w:lvl>
    <w:lvl w:ilvl="3">
      <w:numFmt w:val="bullet"/>
      <w:pStyle w:val="Style3"/>
      <w:lvlText w:val=""/>
      <w:lvlJc w:val="left"/>
      <w:pPr>
        <w:ind w:left="1364" w:hanging="504"/>
      </w:pPr>
      <w:rPr>
        <w:rFonts w:ascii="Symbol" w:hAnsi="Symbol" w:hint="default"/>
        <w:w w:val="100"/>
        <w:sz w:val="24"/>
        <w:szCs w:val="24"/>
        <w:lang w:val="en-US" w:eastAsia="en-US" w:bidi="ar-SA"/>
      </w:rPr>
    </w:lvl>
    <w:lvl w:ilvl="4">
      <w:start w:val="1"/>
      <w:numFmt w:val="bullet"/>
      <w:lvlText w:val="o"/>
      <w:lvlJc w:val="left"/>
      <w:pPr>
        <w:ind w:left="2211" w:hanging="360"/>
      </w:pPr>
      <w:rPr>
        <w:rFonts w:ascii="Courier New" w:hAnsi="Courier New" w:hint="default"/>
        <w:w w:val="100"/>
        <w:sz w:val="24"/>
        <w:szCs w:val="24"/>
        <w:lang w:val="en-US" w:eastAsia="en-US" w:bidi="ar-SA"/>
      </w:rPr>
    </w:lvl>
    <w:lvl w:ilvl="5">
      <w:numFmt w:val="bullet"/>
      <w:lvlText w:val=""/>
      <w:lvlJc w:val="left"/>
      <w:pPr>
        <w:ind w:left="3075" w:hanging="360"/>
      </w:pPr>
      <w:rPr>
        <w:rFonts w:ascii="Wingdings" w:hAnsi="Wingdings" w:hint="default"/>
        <w:w w:val="100"/>
        <w:sz w:val="24"/>
        <w:szCs w:val="24"/>
        <w:lang w:val="en-US" w:eastAsia="en-US" w:bidi="ar-SA"/>
      </w:rPr>
    </w:lvl>
    <w:lvl w:ilvl="6">
      <w:numFmt w:val="bullet"/>
      <w:lvlText w:val="•"/>
      <w:lvlJc w:val="left"/>
      <w:pPr>
        <w:ind w:left="5908" w:hanging="360"/>
      </w:pPr>
      <w:rPr>
        <w:rFonts w:hint="default"/>
        <w:lang w:val="en-US" w:eastAsia="en-US" w:bidi="ar-SA"/>
      </w:rPr>
    </w:lvl>
    <w:lvl w:ilvl="7">
      <w:numFmt w:val="bullet"/>
      <w:lvlText w:val="•"/>
      <w:lvlJc w:val="left"/>
      <w:pPr>
        <w:ind w:left="6851" w:hanging="360"/>
      </w:pPr>
      <w:rPr>
        <w:rFonts w:hint="default"/>
        <w:lang w:val="en-US" w:eastAsia="en-US" w:bidi="ar-SA"/>
      </w:rPr>
    </w:lvl>
    <w:lvl w:ilvl="8">
      <w:numFmt w:val="bullet"/>
      <w:lvlText w:val="•"/>
      <w:lvlJc w:val="left"/>
      <w:pPr>
        <w:ind w:left="7794" w:hanging="360"/>
      </w:pPr>
      <w:rPr>
        <w:rFonts w:hint="default"/>
        <w:lang w:val="en-US" w:eastAsia="en-US" w:bidi="ar-SA"/>
      </w:rPr>
    </w:lvl>
  </w:abstractNum>
  <w:abstractNum w:abstractNumId="16" w15:restartNumberingAfterBreak="0">
    <w:nsid w:val="4EC23801"/>
    <w:multiLevelType w:val="hybridMultilevel"/>
    <w:tmpl w:val="68CC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B6921"/>
    <w:multiLevelType w:val="multilevel"/>
    <w:tmpl w:val="D8944B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F292D"/>
    <w:multiLevelType w:val="hybridMultilevel"/>
    <w:tmpl w:val="9AD69F8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5B1D230A"/>
    <w:multiLevelType w:val="multilevel"/>
    <w:tmpl w:val="B9BA97D0"/>
    <w:lvl w:ilvl="0">
      <w:start w:val="4"/>
      <w:numFmt w:val="upperLetter"/>
      <w:lvlText w:val="%1"/>
      <w:lvlJc w:val="left"/>
      <w:pPr>
        <w:ind w:left="1021" w:hanging="660"/>
      </w:pPr>
      <w:rPr>
        <w:rFonts w:hint="default"/>
        <w:lang w:val="en-US" w:eastAsia="en-US" w:bidi="ar-SA"/>
      </w:rPr>
    </w:lvl>
    <w:lvl w:ilvl="1">
      <w:start w:val="1"/>
      <w:numFmt w:val="decimal"/>
      <w:lvlText w:val="%1.%2"/>
      <w:lvlJc w:val="left"/>
      <w:pPr>
        <w:ind w:left="1021" w:hanging="660"/>
      </w:pPr>
      <w:rPr>
        <w:rFonts w:ascii="Times New Roman" w:eastAsia="Times New Roman" w:hAnsi="Times New Roman" w:cs="Times New Roman" w:hint="default"/>
        <w:spacing w:val="-2"/>
        <w:w w:val="100"/>
        <w:sz w:val="22"/>
        <w:szCs w:val="22"/>
        <w:lang w:val="en-US" w:eastAsia="en-US" w:bidi="ar-SA"/>
      </w:rPr>
    </w:lvl>
    <w:lvl w:ilvl="2">
      <w:numFmt w:val="bullet"/>
      <w:lvlText w:val="•"/>
      <w:lvlJc w:val="left"/>
      <w:pPr>
        <w:ind w:left="2752" w:hanging="660"/>
      </w:pPr>
      <w:rPr>
        <w:rFonts w:hint="default"/>
        <w:lang w:val="en-US" w:eastAsia="en-US" w:bidi="ar-SA"/>
      </w:rPr>
    </w:lvl>
    <w:lvl w:ilvl="3">
      <w:numFmt w:val="bullet"/>
      <w:lvlText w:val="•"/>
      <w:lvlJc w:val="left"/>
      <w:pPr>
        <w:ind w:left="3618" w:hanging="660"/>
      </w:pPr>
      <w:rPr>
        <w:rFonts w:hint="default"/>
        <w:lang w:val="en-US" w:eastAsia="en-US" w:bidi="ar-SA"/>
      </w:rPr>
    </w:lvl>
    <w:lvl w:ilvl="4">
      <w:numFmt w:val="bullet"/>
      <w:lvlText w:val="•"/>
      <w:lvlJc w:val="left"/>
      <w:pPr>
        <w:ind w:left="4484" w:hanging="660"/>
      </w:pPr>
      <w:rPr>
        <w:rFonts w:hint="default"/>
        <w:lang w:val="en-US" w:eastAsia="en-US" w:bidi="ar-SA"/>
      </w:rPr>
    </w:lvl>
    <w:lvl w:ilvl="5">
      <w:numFmt w:val="bullet"/>
      <w:lvlText w:val="•"/>
      <w:lvlJc w:val="left"/>
      <w:pPr>
        <w:ind w:left="5350" w:hanging="660"/>
      </w:pPr>
      <w:rPr>
        <w:rFonts w:hint="default"/>
        <w:lang w:val="en-US" w:eastAsia="en-US" w:bidi="ar-SA"/>
      </w:rPr>
    </w:lvl>
    <w:lvl w:ilvl="6">
      <w:numFmt w:val="bullet"/>
      <w:lvlText w:val="•"/>
      <w:lvlJc w:val="left"/>
      <w:pPr>
        <w:ind w:left="6216" w:hanging="660"/>
      </w:pPr>
      <w:rPr>
        <w:rFonts w:hint="default"/>
        <w:lang w:val="en-US" w:eastAsia="en-US" w:bidi="ar-SA"/>
      </w:rPr>
    </w:lvl>
    <w:lvl w:ilvl="7">
      <w:numFmt w:val="bullet"/>
      <w:lvlText w:val="•"/>
      <w:lvlJc w:val="left"/>
      <w:pPr>
        <w:ind w:left="7082" w:hanging="660"/>
      </w:pPr>
      <w:rPr>
        <w:rFonts w:hint="default"/>
        <w:lang w:val="en-US" w:eastAsia="en-US" w:bidi="ar-SA"/>
      </w:rPr>
    </w:lvl>
    <w:lvl w:ilvl="8">
      <w:numFmt w:val="bullet"/>
      <w:lvlText w:val="•"/>
      <w:lvlJc w:val="left"/>
      <w:pPr>
        <w:ind w:left="7948" w:hanging="660"/>
      </w:pPr>
      <w:rPr>
        <w:rFonts w:hint="default"/>
        <w:lang w:val="en-US" w:eastAsia="en-US" w:bidi="ar-SA"/>
      </w:rPr>
    </w:lvl>
  </w:abstractNum>
  <w:abstractNum w:abstractNumId="20" w15:restartNumberingAfterBreak="0">
    <w:nsid w:val="5D2C3A1F"/>
    <w:multiLevelType w:val="hybridMultilevel"/>
    <w:tmpl w:val="82A43AF6"/>
    <w:lvl w:ilvl="0" w:tplc="0B4A70D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62D7178A"/>
    <w:multiLevelType w:val="hybridMultilevel"/>
    <w:tmpl w:val="826289D6"/>
    <w:lvl w:ilvl="0" w:tplc="04090003">
      <w:start w:val="1"/>
      <w:numFmt w:val="bullet"/>
      <w:lvlText w:val="o"/>
      <w:lvlJc w:val="left"/>
      <w:pPr>
        <w:ind w:left="2084" w:hanging="360"/>
      </w:pPr>
      <w:rPr>
        <w:rFonts w:ascii="Courier New" w:hAnsi="Courier New" w:cs="Courier New"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22" w15:restartNumberingAfterBreak="0">
    <w:nsid w:val="6C24724A"/>
    <w:multiLevelType w:val="hybridMultilevel"/>
    <w:tmpl w:val="15501712"/>
    <w:lvl w:ilvl="0" w:tplc="62BE9504">
      <w:start w:val="1"/>
      <w:numFmt w:val="decimal"/>
      <w:pStyle w:val="Style4"/>
      <w:lvlText w:val="%1."/>
      <w:lvlJc w:val="left"/>
      <w:pPr>
        <w:ind w:left="380" w:hanging="240"/>
      </w:pPr>
      <w:rPr>
        <w:rFonts w:ascii="Times New Roman" w:eastAsia="Times New Roman" w:hAnsi="Times New Roman" w:cs="Times New Roman" w:hint="default"/>
        <w:b/>
        <w:bCs/>
        <w:w w:val="100"/>
        <w:sz w:val="24"/>
        <w:szCs w:val="24"/>
        <w:lang w:val="en-US" w:eastAsia="en-US" w:bidi="ar-SA"/>
      </w:rPr>
    </w:lvl>
    <w:lvl w:ilvl="1" w:tplc="C82E2EC2">
      <w:start w:val="1"/>
      <w:numFmt w:val="lowerLetter"/>
      <w:lvlText w:val="%2."/>
      <w:lvlJc w:val="left"/>
      <w:pPr>
        <w:ind w:left="1580" w:hanging="360"/>
      </w:pPr>
      <w:rPr>
        <w:rFonts w:ascii="Times New Roman" w:eastAsia="Times New Roman" w:hAnsi="Times New Roman" w:cs="Times New Roman" w:hint="default"/>
        <w:spacing w:val="-1"/>
        <w:w w:val="100"/>
        <w:sz w:val="24"/>
        <w:szCs w:val="24"/>
        <w:lang w:val="en-US" w:eastAsia="en-US" w:bidi="ar-SA"/>
      </w:rPr>
    </w:lvl>
    <w:lvl w:ilvl="2" w:tplc="48008EBA">
      <w:numFmt w:val="bullet"/>
      <w:lvlText w:val="•"/>
      <w:lvlJc w:val="left"/>
      <w:pPr>
        <w:ind w:left="2480" w:hanging="360"/>
      </w:pPr>
      <w:rPr>
        <w:rFonts w:hint="default"/>
        <w:lang w:val="en-US" w:eastAsia="en-US" w:bidi="ar-SA"/>
      </w:rPr>
    </w:lvl>
    <w:lvl w:ilvl="3" w:tplc="F79CDC9A">
      <w:numFmt w:val="bullet"/>
      <w:lvlText w:val="•"/>
      <w:lvlJc w:val="left"/>
      <w:pPr>
        <w:ind w:left="3380" w:hanging="360"/>
      </w:pPr>
      <w:rPr>
        <w:rFonts w:hint="default"/>
        <w:lang w:val="en-US" w:eastAsia="en-US" w:bidi="ar-SA"/>
      </w:rPr>
    </w:lvl>
    <w:lvl w:ilvl="4" w:tplc="7E2E44D2">
      <w:numFmt w:val="bullet"/>
      <w:lvlText w:val="•"/>
      <w:lvlJc w:val="left"/>
      <w:pPr>
        <w:ind w:left="4280" w:hanging="360"/>
      </w:pPr>
      <w:rPr>
        <w:rFonts w:hint="default"/>
        <w:lang w:val="en-US" w:eastAsia="en-US" w:bidi="ar-SA"/>
      </w:rPr>
    </w:lvl>
    <w:lvl w:ilvl="5" w:tplc="AEFEFCC2">
      <w:numFmt w:val="bullet"/>
      <w:lvlText w:val="•"/>
      <w:lvlJc w:val="left"/>
      <w:pPr>
        <w:ind w:left="5180" w:hanging="360"/>
      </w:pPr>
      <w:rPr>
        <w:rFonts w:hint="default"/>
        <w:lang w:val="en-US" w:eastAsia="en-US" w:bidi="ar-SA"/>
      </w:rPr>
    </w:lvl>
    <w:lvl w:ilvl="6" w:tplc="31D87380">
      <w:numFmt w:val="bullet"/>
      <w:lvlText w:val="•"/>
      <w:lvlJc w:val="left"/>
      <w:pPr>
        <w:ind w:left="6080" w:hanging="360"/>
      </w:pPr>
      <w:rPr>
        <w:rFonts w:hint="default"/>
        <w:lang w:val="en-US" w:eastAsia="en-US" w:bidi="ar-SA"/>
      </w:rPr>
    </w:lvl>
    <w:lvl w:ilvl="7" w:tplc="70DE95CC">
      <w:numFmt w:val="bullet"/>
      <w:lvlText w:val="•"/>
      <w:lvlJc w:val="left"/>
      <w:pPr>
        <w:ind w:left="6980" w:hanging="360"/>
      </w:pPr>
      <w:rPr>
        <w:rFonts w:hint="default"/>
        <w:lang w:val="en-US" w:eastAsia="en-US" w:bidi="ar-SA"/>
      </w:rPr>
    </w:lvl>
    <w:lvl w:ilvl="8" w:tplc="1B7CA532">
      <w:numFmt w:val="bullet"/>
      <w:lvlText w:val="•"/>
      <w:lvlJc w:val="left"/>
      <w:pPr>
        <w:ind w:left="7880" w:hanging="360"/>
      </w:pPr>
      <w:rPr>
        <w:rFonts w:hint="default"/>
        <w:lang w:val="en-US" w:eastAsia="en-US" w:bidi="ar-SA"/>
      </w:rPr>
    </w:lvl>
  </w:abstractNum>
  <w:abstractNum w:abstractNumId="23" w15:restartNumberingAfterBreak="0">
    <w:nsid w:val="6E297604"/>
    <w:multiLevelType w:val="hybridMultilevel"/>
    <w:tmpl w:val="7DDCCDC8"/>
    <w:lvl w:ilvl="0" w:tplc="254E93D8">
      <w:start w:val="1"/>
      <w:numFmt w:val="decimal"/>
      <w:lvlText w:val="%1."/>
      <w:lvlJc w:val="left"/>
      <w:pPr>
        <w:ind w:left="509" w:hanging="370"/>
      </w:pPr>
      <w:rPr>
        <w:rFonts w:ascii="Times New Roman" w:eastAsia="Times New Roman" w:hAnsi="Times New Roman" w:cs="Times New Roman" w:hint="default"/>
        <w:w w:val="100"/>
        <w:sz w:val="24"/>
        <w:szCs w:val="24"/>
        <w:lang w:val="en-US" w:eastAsia="en-US" w:bidi="ar-SA"/>
      </w:rPr>
    </w:lvl>
    <w:lvl w:ilvl="1" w:tplc="2C3AFFBE">
      <w:numFmt w:val="bullet"/>
      <w:lvlText w:val="•"/>
      <w:lvlJc w:val="left"/>
      <w:pPr>
        <w:ind w:left="1418" w:hanging="370"/>
      </w:pPr>
      <w:rPr>
        <w:rFonts w:hint="default"/>
        <w:lang w:val="en-US" w:eastAsia="en-US" w:bidi="ar-SA"/>
      </w:rPr>
    </w:lvl>
    <w:lvl w:ilvl="2" w:tplc="B96619C8">
      <w:numFmt w:val="bullet"/>
      <w:lvlText w:val="•"/>
      <w:lvlJc w:val="left"/>
      <w:pPr>
        <w:ind w:left="2336" w:hanging="370"/>
      </w:pPr>
      <w:rPr>
        <w:rFonts w:hint="default"/>
        <w:lang w:val="en-US" w:eastAsia="en-US" w:bidi="ar-SA"/>
      </w:rPr>
    </w:lvl>
    <w:lvl w:ilvl="3" w:tplc="920654B4">
      <w:numFmt w:val="bullet"/>
      <w:lvlText w:val="•"/>
      <w:lvlJc w:val="left"/>
      <w:pPr>
        <w:ind w:left="3254" w:hanging="370"/>
      </w:pPr>
      <w:rPr>
        <w:rFonts w:hint="default"/>
        <w:lang w:val="en-US" w:eastAsia="en-US" w:bidi="ar-SA"/>
      </w:rPr>
    </w:lvl>
    <w:lvl w:ilvl="4" w:tplc="E71260AA">
      <w:numFmt w:val="bullet"/>
      <w:lvlText w:val="•"/>
      <w:lvlJc w:val="left"/>
      <w:pPr>
        <w:ind w:left="4172" w:hanging="370"/>
      </w:pPr>
      <w:rPr>
        <w:rFonts w:hint="default"/>
        <w:lang w:val="en-US" w:eastAsia="en-US" w:bidi="ar-SA"/>
      </w:rPr>
    </w:lvl>
    <w:lvl w:ilvl="5" w:tplc="F3269D3A">
      <w:numFmt w:val="bullet"/>
      <w:lvlText w:val="•"/>
      <w:lvlJc w:val="left"/>
      <w:pPr>
        <w:ind w:left="5090" w:hanging="370"/>
      </w:pPr>
      <w:rPr>
        <w:rFonts w:hint="default"/>
        <w:lang w:val="en-US" w:eastAsia="en-US" w:bidi="ar-SA"/>
      </w:rPr>
    </w:lvl>
    <w:lvl w:ilvl="6" w:tplc="39909702">
      <w:numFmt w:val="bullet"/>
      <w:lvlText w:val="•"/>
      <w:lvlJc w:val="left"/>
      <w:pPr>
        <w:ind w:left="6008" w:hanging="370"/>
      </w:pPr>
      <w:rPr>
        <w:rFonts w:hint="default"/>
        <w:lang w:val="en-US" w:eastAsia="en-US" w:bidi="ar-SA"/>
      </w:rPr>
    </w:lvl>
    <w:lvl w:ilvl="7" w:tplc="B0D67A2C">
      <w:numFmt w:val="bullet"/>
      <w:lvlText w:val="•"/>
      <w:lvlJc w:val="left"/>
      <w:pPr>
        <w:ind w:left="6926" w:hanging="370"/>
      </w:pPr>
      <w:rPr>
        <w:rFonts w:hint="default"/>
        <w:lang w:val="en-US" w:eastAsia="en-US" w:bidi="ar-SA"/>
      </w:rPr>
    </w:lvl>
    <w:lvl w:ilvl="8" w:tplc="79E01DBA">
      <w:numFmt w:val="bullet"/>
      <w:lvlText w:val="•"/>
      <w:lvlJc w:val="left"/>
      <w:pPr>
        <w:ind w:left="7844" w:hanging="370"/>
      </w:pPr>
      <w:rPr>
        <w:rFonts w:hint="default"/>
        <w:lang w:val="en-US" w:eastAsia="en-US" w:bidi="ar-SA"/>
      </w:rPr>
    </w:lvl>
  </w:abstractNum>
  <w:abstractNum w:abstractNumId="24" w15:restartNumberingAfterBreak="0">
    <w:nsid w:val="78070178"/>
    <w:multiLevelType w:val="hybridMultilevel"/>
    <w:tmpl w:val="F7123910"/>
    <w:lvl w:ilvl="0" w:tplc="89C23CF8">
      <w:numFmt w:val="bullet"/>
      <w:lvlText w:val=""/>
      <w:lvlJc w:val="left"/>
      <w:pPr>
        <w:ind w:left="860" w:hanging="360"/>
      </w:pPr>
      <w:rPr>
        <w:rFonts w:ascii="Symbol" w:eastAsia="Symbol" w:hAnsi="Symbol" w:cs="Symbol" w:hint="default"/>
        <w:w w:val="100"/>
        <w:sz w:val="24"/>
        <w:szCs w:val="24"/>
        <w:lang w:val="en-US" w:eastAsia="en-US" w:bidi="ar-SA"/>
      </w:rPr>
    </w:lvl>
    <w:lvl w:ilvl="1" w:tplc="6244316E">
      <w:numFmt w:val="bullet"/>
      <w:lvlText w:val=""/>
      <w:lvlJc w:val="left"/>
      <w:pPr>
        <w:ind w:left="1580" w:hanging="720"/>
      </w:pPr>
      <w:rPr>
        <w:rFonts w:ascii="Symbol" w:eastAsia="Symbol" w:hAnsi="Symbol" w:cs="Symbol" w:hint="default"/>
        <w:w w:val="100"/>
        <w:sz w:val="24"/>
        <w:szCs w:val="24"/>
        <w:lang w:val="en-US" w:eastAsia="en-US" w:bidi="ar-SA"/>
      </w:rPr>
    </w:lvl>
    <w:lvl w:ilvl="2" w:tplc="D7B242BE">
      <w:numFmt w:val="bullet"/>
      <w:lvlText w:val="•"/>
      <w:lvlJc w:val="left"/>
      <w:pPr>
        <w:ind w:left="2480" w:hanging="720"/>
      </w:pPr>
      <w:rPr>
        <w:rFonts w:hint="default"/>
        <w:lang w:val="en-US" w:eastAsia="en-US" w:bidi="ar-SA"/>
      </w:rPr>
    </w:lvl>
    <w:lvl w:ilvl="3" w:tplc="DA8CC7C2">
      <w:numFmt w:val="bullet"/>
      <w:lvlText w:val="•"/>
      <w:lvlJc w:val="left"/>
      <w:pPr>
        <w:ind w:left="3380" w:hanging="720"/>
      </w:pPr>
      <w:rPr>
        <w:rFonts w:hint="default"/>
        <w:lang w:val="en-US" w:eastAsia="en-US" w:bidi="ar-SA"/>
      </w:rPr>
    </w:lvl>
    <w:lvl w:ilvl="4" w:tplc="EF8C9406">
      <w:numFmt w:val="bullet"/>
      <w:lvlText w:val="•"/>
      <w:lvlJc w:val="left"/>
      <w:pPr>
        <w:ind w:left="4280" w:hanging="720"/>
      </w:pPr>
      <w:rPr>
        <w:rFonts w:hint="default"/>
        <w:lang w:val="en-US" w:eastAsia="en-US" w:bidi="ar-SA"/>
      </w:rPr>
    </w:lvl>
    <w:lvl w:ilvl="5" w:tplc="2990C18A">
      <w:numFmt w:val="bullet"/>
      <w:lvlText w:val="•"/>
      <w:lvlJc w:val="left"/>
      <w:pPr>
        <w:ind w:left="5180" w:hanging="720"/>
      </w:pPr>
      <w:rPr>
        <w:rFonts w:hint="default"/>
        <w:lang w:val="en-US" w:eastAsia="en-US" w:bidi="ar-SA"/>
      </w:rPr>
    </w:lvl>
    <w:lvl w:ilvl="6" w:tplc="43E64BEE">
      <w:numFmt w:val="bullet"/>
      <w:lvlText w:val="•"/>
      <w:lvlJc w:val="left"/>
      <w:pPr>
        <w:ind w:left="6080" w:hanging="720"/>
      </w:pPr>
      <w:rPr>
        <w:rFonts w:hint="default"/>
        <w:lang w:val="en-US" w:eastAsia="en-US" w:bidi="ar-SA"/>
      </w:rPr>
    </w:lvl>
    <w:lvl w:ilvl="7" w:tplc="39C22EEE">
      <w:numFmt w:val="bullet"/>
      <w:lvlText w:val="•"/>
      <w:lvlJc w:val="left"/>
      <w:pPr>
        <w:ind w:left="6980" w:hanging="720"/>
      </w:pPr>
      <w:rPr>
        <w:rFonts w:hint="default"/>
        <w:lang w:val="en-US" w:eastAsia="en-US" w:bidi="ar-SA"/>
      </w:rPr>
    </w:lvl>
    <w:lvl w:ilvl="8" w:tplc="A900D19C">
      <w:numFmt w:val="bullet"/>
      <w:lvlText w:val="•"/>
      <w:lvlJc w:val="left"/>
      <w:pPr>
        <w:ind w:left="7880" w:hanging="720"/>
      </w:pPr>
      <w:rPr>
        <w:rFonts w:hint="default"/>
        <w:lang w:val="en-US" w:eastAsia="en-US" w:bidi="ar-SA"/>
      </w:rPr>
    </w:lvl>
  </w:abstractNum>
  <w:num w:numId="1">
    <w:abstractNumId w:val="7"/>
  </w:num>
  <w:num w:numId="2">
    <w:abstractNumId w:val="22"/>
  </w:num>
  <w:num w:numId="3">
    <w:abstractNumId w:val="2"/>
  </w:num>
  <w:num w:numId="4">
    <w:abstractNumId w:val="10"/>
  </w:num>
  <w:num w:numId="5">
    <w:abstractNumId w:val="6"/>
  </w:num>
  <w:num w:numId="6">
    <w:abstractNumId w:val="9"/>
  </w:num>
  <w:num w:numId="7">
    <w:abstractNumId w:val="15"/>
  </w:num>
  <w:num w:numId="8">
    <w:abstractNumId w:val="5"/>
  </w:num>
  <w:num w:numId="9">
    <w:abstractNumId w:val="23"/>
  </w:num>
  <w:num w:numId="10">
    <w:abstractNumId w:val="24"/>
  </w:num>
  <w:num w:numId="11">
    <w:abstractNumId w:val="0"/>
  </w:num>
  <w:num w:numId="12">
    <w:abstractNumId w:val="19"/>
  </w:num>
  <w:num w:numId="13">
    <w:abstractNumId w:val="4"/>
  </w:num>
  <w:num w:numId="14">
    <w:abstractNumId w:val="11"/>
  </w:num>
  <w:num w:numId="15">
    <w:abstractNumId w:val="14"/>
  </w:num>
  <w:num w:numId="16">
    <w:abstractNumId w:val="3"/>
  </w:num>
  <w:num w:numId="17">
    <w:abstractNumId w:val="20"/>
  </w:num>
  <w:num w:numId="18">
    <w:abstractNumId w:val="1"/>
  </w:num>
  <w:num w:numId="19">
    <w:abstractNumId w:val="8"/>
  </w:num>
  <w:num w:numId="20">
    <w:abstractNumId w:val="18"/>
  </w:num>
  <w:num w:numId="21">
    <w:abstractNumId w:val="17"/>
  </w:num>
  <w:num w:numId="22">
    <w:abstractNumId w:val="12"/>
  </w:num>
  <w:num w:numId="23">
    <w:abstractNumId w:val="13"/>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yMzE1tAQyzcxNjZR0lIJTi4sz8/NACkxqAbEtJUssAAAA"/>
  </w:docVars>
  <w:rsids>
    <w:rsidRoot w:val="00DC0DE7"/>
    <w:rsid w:val="0000283F"/>
    <w:rsid w:val="000172F7"/>
    <w:rsid w:val="000323DF"/>
    <w:rsid w:val="0005236B"/>
    <w:rsid w:val="00061C9C"/>
    <w:rsid w:val="000652CB"/>
    <w:rsid w:val="0008472B"/>
    <w:rsid w:val="000916E5"/>
    <w:rsid w:val="000A1484"/>
    <w:rsid w:val="000C5BD4"/>
    <w:rsid w:val="000E5884"/>
    <w:rsid w:val="000E5C6A"/>
    <w:rsid w:val="000F1CE8"/>
    <w:rsid w:val="000F2527"/>
    <w:rsid w:val="000F75AE"/>
    <w:rsid w:val="0010743C"/>
    <w:rsid w:val="00134D31"/>
    <w:rsid w:val="001A0869"/>
    <w:rsid w:val="001A4F7F"/>
    <w:rsid w:val="001B0B71"/>
    <w:rsid w:val="001C7C3F"/>
    <w:rsid w:val="001D46FB"/>
    <w:rsid w:val="00204C9C"/>
    <w:rsid w:val="00233D17"/>
    <w:rsid w:val="00244EAE"/>
    <w:rsid w:val="0025438E"/>
    <w:rsid w:val="0025725E"/>
    <w:rsid w:val="00267C8F"/>
    <w:rsid w:val="00281923"/>
    <w:rsid w:val="002A6783"/>
    <w:rsid w:val="002B2DC1"/>
    <w:rsid w:val="002B6DFB"/>
    <w:rsid w:val="002E4042"/>
    <w:rsid w:val="002E60B3"/>
    <w:rsid w:val="00316AD9"/>
    <w:rsid w:val="00316DFF"/>
    <w:rsid w:val="00326021"/>
    <w:rsid w:val="003503BC"/>
    <w:rsid w:val="00350B8A"/>
    <w:rsid w:val="00354CDE"/>
    <w:rsid w:val="00371147"/>
    <w:rsid w:val="00377C2B"/>
    <w:rsid w:val="00390087"/>
    <w:rsid w:val="0039632E"/>
    <w:rsid w:val="00397FC2"/>
    <w:rsid w:val="003A0A1D"/>
    <w:rsid w:val="003B0B5C"/>
    <w:rsid w:val="003D1E88"/>
    <w:rsid w:val="003F07AA"/>
    <w:rsid w:val="004270BC"/>
    <w:rsid w:val="00427A92"/>
    <w:rsid w:val="004628E9"/>
    <w:rsid w:val="00496A6A"/>
    <w:rsid w:val="004B56AD"/>
    <w:rsid w:val="004D5739"/>
    <w:rsid w:val="004F6675"/>
    <w:rsid w:val="0053764E"/>
    <w:rsid w:val="00541F85"/>
    <w:rsid w:val="0056258F"/>
    <w:rsid w:val="00583F17"/>
    <w:rsid w:val="00597765"/>
    <w:rsid w:val="0059780F"/>
    <w:rsid w:val="005A2627"/>
    <w:rsid w:val="005D2BEF"/>
    <w:rsid w:val="005E5FA6"/>
    <w:rsid w:val="00606379"/>
    <w:rsid w:val="00610DFD"/>
    <w:rsid w:val="0061536C"/>
    <w:rsid w:val="006217B9"/>
    <w:rsid w:val="00644CF6"/>
    <w:rsid w:val="0064649D"/>
    <w:rsid w:val="0068343E"/>
    <w:rsid w:val="00687384"/>
    <w:rsid w:val="00691648"/>
    <w:rsid w:val="006B36E2"/>
    <w:rsid w:val="006C48AF"/>
    <w:rsid w:val="006E24FD"/>
    <w:rsid w:val="007176A6"/>
    <w:rsid w:val="007275A4"/>
    <w:rsid w:val="00760B9A"/>
    <w:rsid w:val="007620BA"/>
    <w:rsid w:val="007728CC"/>
    <w:rsid w:val="00774536"/>
    <w:rsid w:val="00791F24"/>
    <w:rsid w:val="007A5FED"/>
    <w:rsid w:val="007C465B"/>
    <w:rsid w:val="007D5AAA"/>
    <w:rsid w:val="00817C54"/>
    <w:rsid w:val="00834377"/>
    <w:rsid w:val="008749DB"/>
    <w:rsid w:val="008E6A6F"/>
    <w:rsid w:val="009441E3"/>
    <w:rsid w:val="00980951"/>
    <w:rsid w:val="00986B41"/>
    <w:rsid w:val="009B6663"/>
    <w:rsid w:val="009C081B"/>
    <w:rsid w:val="009F2A21"/>
    <w:rsid w:val="00A0271A"/>
    <w:rsid w:val="00A55E3F"/>
    <w:rsid w:val="00A631AE"/>
    <w:rsid w:val="00A73DE4"/>
    <w:rsid w:val="00A77517"/>
    <w:rsid w:val="00A77FCE"/>
    <w:rsid w:val="00AB1940"/>
    <w:rsid w:val="00AB28EE"/>
    <w:rsid w:val="00AC7D76"/>
    <w:rsid w:val="00B0518C"/>
    <w:rsid w:val="00B31210"/>
    <w:rsid w:val="00B67AE9"/>
    <w:rsid w:val="00BA2DA8"/>
    <w:rsid w:val="00BB3031"/>
    <w:rsid w:val="00BD5344"/>
    <w:rsid w:val="00BE48DC"/>
    <w:rsid w:val="00BF189D"/>
    <w:rsid w:val="00BF5974"/>
    <w:rsid w:val="00C135E1"/>
    <w:rsid w:val="00C17768"/>
    <w:rsid w:val="00C324EE"/>
    <w:rsid w:val="00C53FA3"/>
    <w:rsid w:val="00C614BD"/>
    <w:rsid w:val="00C74304"/>
    <w:rsid w:val="00C823CA"/>
    <w:rsid w:val="00CA513B"/>
    <w:rsid w:val="00CC00AA"/>
    <w:rsid w:val="00CF205E"/>
    <w:rsid w:val="00D23827"/>
    <w:rsid w:val="00D4766B"/>
    <w:rsid w:val="00D52EF8"/>
    <w:rsid w:val="00D55562"/>
    <w:rsid w:val="00D66916"/>
    <w:rsid w:val="00D73200"/>
    <w:rsid w:val="00DA3962"/>
    <w:rsid w:val="00DB4AD1"/>
    <w:rsid w:val="00DC0DE7"/>
    <w:rsid w:val="00DC3952"/>
    <w:rsid w:val="00DF7AFF"/>
    <w:rsid w:val="00E17FDA"/>
    <w:rsid w:val="00E35CCD"/>
    <w:rsid w:val="00E70DD2"/>
    <w:rsid w:val="00E800BB"/>
    <w:rsid w:val="00EB7361"/>
    <w:rsid w:val="00EB7588"/>
    <w:rsid w:val="00ED078F"/>
    <w:rsid w:val="00EF2B92"/>
    <w:rsid w:val="00F069D6"/>
    <w:rsid w:val="00F304C4"/>
    <w:rsid w:val="00F32AD5"/>
    <w:rsid w:val="00F942C5"/>
    <w:rsid w:val="00FA23B4"/>
    <w:rsid w:val="00FA2405"/>
    <w:rsid w:val="00FB0FA9"/>
    <w:rsid w:val="00FD2571"/>
    <w:rsid w:val="00FD4D78"/>
    <w:rsid w:val="00FE1501"/>
    <w:rsid w:val="02F7E9D6"/>
    <w:rsid w:val="03D681B6"/>
    <w:rsid w:val="05725217"/>
    <w:rsid w:val="05A30E3F"/>
    <w:rsid w:val="0779EFCB"/>
    <w:rsid w:val="0B46C3BA"/>
    <w:rsid w:val="0CE2941B"/>
    <w:rsid w:val="0E956D9D"/>
    <w:rsid w:val="14C5238D"/>
    <w:rsid w:val="20606A41"/>
    <w:rsid w:val="2073C7D2"/>
    <w:rsid w:val="217DE9E7"/>
    <w:rsid w:val="26E34C65"/>
    <w:rsid w:val="28C4FF96"/>
    <w:rsid w:val="292D0E43"/>
    <w:rsid w:val="311EF7CB"/>
    <w:rsid w:val="33CB7222"/>
    <w:rsid w:val="349E1F32"/>
    <w:rsid w:val="37A33F8D"/>
    <w:rsid w:val="3A8CF73B"/>
    <w:rsid w:val="3B0B6878"/>
    <w:rsid w:val="3E24990B"/>
    <w:rsid w:val="435CA03C"/>
    <w:rsid w:val="46BFDCD9"/>
    <w:rsid w:val="46D39E76"/>
    <w:rsid w:val="4B2B7206"/>
    <w:rsid w:val="4BE7391B"/>
    <w:rsid w:val="4C059BD7"/>
    <w:rsid w:val="4CC54A29"/>
    <w:rsid w:val="4D733E0E"/>
    <w:rsid w:val="52019347"/>
    <w:rsid w:val="55B80ECB"/>
    <w:rsid w:val="64FDB6E1"/>
    <w:rsid w:val="65CFE74B"/>
    <w:rsid w:val="67022582"/>
    <w:rsid w:val="673CED41"/>
    <w:rsid w:val="6A948B91"/>
    <w:rsid w:val="6D423717"/>
    <w:rsid w:val="702DEBA6"/>
    <w:rsid w:val="70F6BC07"/>
    <w:rsid w:val="74179625"/>
    <w:rsid w:val="75241E92"/>
    <w:rsid w:val="7706BA0A"/>
    <w:rsid w:val="78A72734"/>
    <w:rsid w:val="7A51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C0144"/>
  <w15:docId w15:val="{B19DD4AB-7D4B-4E07-8D2F-D5586E8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qFormat/>
    <w:pPr>
      <w:ind w:left="380"/>
      <w:outlineLvl w:val="0"/>
    </w:pPr>
    <w:rPr>
      <w:b/>
      <w:bCs/>
      <w:sz w:val="24"/>
      <w:szCs w:val="24"/>
    </w:rPr>
  </w:style>
  <w:style w:type="paragraph" w:styleId="Heading2">
    <w:name w:val="heading 2"/>
    <w:basedOn w:val="Normal"/>
    <w:next w:val="Normal"/>
    <w:link w:val="Heading2Char"/>
    <w:unhideWhenUsed/>
    <w:qFormat/>
    <w:rsid w:val="00C53FA3"/>
    <w:pPr>
      <w:keepNext/>
      <w:keepLines/>
      <w:widowControl/>
      <w:pBdr>
        <w:bottom w:val="single" w:sz="4" w:space="1" w:color="auto"/>
      </w:pBdr>
      <w:autoSpaceDE/>
      <w:autoSpaceDN/>
      <w:spacing w:before="240" w:after="120" w:line="276" w:lineRule="auto"/>
      <w:ind w:left="720" w:hanging="360"/>
      <w:outlineLvl w:val="1"/>
    </w:pPr>
    <w:rPr>
      <w:rFonts w:ascii="Calibri" w:eastAsiaTheme="majorEastAsia" w:hAnsi="Calibri" w:cstheme="majorBidi"/>
      <w:b/>
      <w:bCs/>
      <w:sz w:val="28"/>
      <w:szCs w:val="26"/>
      <w:lang w:val="uk-UA"/>
    </w:rPr>
  </w:style>
  <w:style w:type="paragraph" w:styleId="Heading3">
    <w:name w:val="heading 3"/>
    <w:basedOn w:val="Normal"/>
    <w:next w:val="Normal"/>
    <w:link w:val="Heading3Char"/>
    <w:unhideWhenUsed/>
    <w:qFormat/>
    <w:rsid w:val="00C53FA3"/>
    <w:pPr>
      <w:keepNext/>
      <w:keepLines/>
      <w:widowControl/>
      <w:autoSpaceDE/>
      <w:autoSpaceDN/>
      <w:spacing w:before="200" w:after="120" w:line="276" w:lineRule="auto"/>
      <w:ind w:left="1080" w:hanging="360"/>
      <w:outlineLvl w:val="2"/>
    </w:pPr>
    <w:rPr>
      <w:rFonts w:ascii="Calibri" w:eastAsiaTheme="majorEastAsia" w:hAnsi="Calibri" w:cstheme="majorBidi"/>
      <w:b/>
      <w:bCs/>
      <w:i/>
      <w:sz w:val="24"/>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140"/>
    </w:pPr>
  </w:style>
  <w:style w:type="paragraph" w:styleId="TOC2">
    <w:name w:val="toc 2"/>
    <w:basedOn w:val="Normal"/>
    <w:uiPriority w:val="39"/>
    <w:qFormat/>
    <w:pPr>
      <w:spacing w:before="119"/>
      <w:ind w:left="1021" w:hanging="661"/>
    </w:pPr>
  </w:style>
  <w:style w:type="paragraph" w:styleId="BodyText">
    <w:name w:val="Body Text"/>
    <w:basedOn w:val="Normal"/>
    <w:uiPriority w:val="1"/>
    <w:qFormat/>
    <w:rPr>
      <w:sz w:val="24"/>
      <w:szCs w:val="24"/>
    </w:rPr>
  </w:style>
  <w:style w:type="paragraph" w:styleId="ListParagraph">
    <w:name w:val="List Paragraph"/>
    <w:aliases w:val="Scriptoria bullet points"/>
    <w:basedOn w:val="Normal"/>
    <w:link w:val="ListParagraphChar"/>
    <w:uiPriority w:val="34"/>
    <w:qFormat/>
    <w:pPr>
      <w:ind w:left="860" w:hanging="360"/>
    </w:pPr>
  </w:style>
  <w:style w:type="paragraph" w:customStyle="1" w:styleId="TableParagraph">
    <w:name w:val="Table Paragraph"/>
    <w:basedOn w:val="Normal"/>
    <w:uiPriority w:val="1"/>
    <w:qFormat/>
    <w:pPr>
      <w:ind w:left="107"/>
    </w:pPr>
  </w:style>
  <w:style w:type="paragraph" w:styleId="TOCHeading">
    <w:name w:val="TOC Heading"/>
    <w:basedOn w:val="Heading1"/>
    <w:next w:val="Normal"/>
    <w:uiPriority w:val="39"/>
    <w:unhideWhenUsed/>
    <w:qFormat/>
    <w:rsid w:val="002B2DC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2B2DC1"/>
    <w:rPr>
      <w:color w:val="0000FF" w:themeColor="hyperlink"/>
      <w:u w:val="single"/>
    </w:rPr>
  </w:style>
  <w:style w:type="character" w:styleId="CommentReference">
    <w:name w:val="annotation reference"/>
    <w:basedOn w:val="DefaultParagraphFont"/>
    <w:uiPriority w:val="99"/>
    <w:semiHidden/>
    <w:unhideWhenUsed/>
    <w:rsid w:val="00DA3962"/>
    <w:rPr>
      <w:sz w:val="16"/>
      <w:szCs w:val="16"/>
    </w:rPr>
  </w:style>
  <w:style w:type="paragraph" w:styleId="CommentText">
    <w:name w:val="annotation text"/>
    <w:basedOn w:val="Normal"/>
    <w:link w:val="CommentTextChar"/>
    <w:uiPriority w:val="99"/>
    <w:unhideWhenUsed/>
    <w:rsid w:val="00DA3962"/>
    <w:rPr>
      <w:sz w:val="20"/>
      <w:szCs w:val="20"/>
    </w:rPr>
  </w:style>
  <w:style w:type="character" w:customStyle="1" w:styleId="CommentTextChar">
    <w:name w:val="Comment Text Char"/>
    <w:basedOn w:val="DefaultParagraphFont"/>
    <w:link w:val="CommentText"/>
    <w:uiPriority w:val="99"/>
    <w:rsid w:val="00DA39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962"/>
    <w:rPr>
      <w:b/>
      <w:bCs/>
    </w:rPr>
  </w:style>
  <w:style w:type="character" w:customStyle="1" w:styleId="CommentSubjectChar">
    <w:name w:val="Comment Subject Char"/>
    <w:basedOn w:val="CommentTextChar"/>
    <w:link w:val="CommentSubject"/>
    <w:uiPriority w:val="99"/>
    <w:semiHidden/>
    <w:rsid w:val="00DA3962"/>
    <w:rPr>
      <w:rFonts w:ascii="Times New Roman" w:eastAsia="Times New Roman" w:hAnsi="Times New Roman" w:cs="Times New Roman"/>
      <w:b/>
      <w:bCs/>
      <w:sz w:val="20"/>
      <w:szCs w:val="20"/>
    </w:rPr>
  </w:style>
  <w:style w:type="paragraph" w:styleId="TOC3">
    <w:name w:val="toc 3"/>
    <w:basedOn w:val="Normal"/>
    <w:next w:val="Normal"/>
    <w:autoRedefine/>
    <w:uiPriority w:val="39"/>
    <w:unhideWhenUsed/>
    <w:rsid w:val="00D23827"/>
    <w:pPr>
      <w:widowControl/>
      <w:autoSpaceDE/>
      <w:autoSpaceDN/>
      <w:spacing w:after="100" w:line="259" w:lineRule="auto"/>
      <w:ind w:left="440"/>
    </w:pPr>
    <w:rPr>
      <w:rFonts w:asciiTheme="minorHAnsi" w:eastAsiaTheme="minorEastAsia" w:hAnsiTheme="minorHAnsi"/>
    </w:rPr>
  </w:style>
  <w:style w:type="paragraph" w:customStyle="1" w:styleId="Style1">
    <w:name w:val="Style1"/>
    <w:basedOn w:val="Normal"/>
    <w:link w:val="Style1Char"/>
    <w:qFormat/>
    <w:rsid w:val="00980951"/>
    <w:pPr>
      <w:tabs>
        <w:tab w:val="left" w:pos="3279"/>
        <w:tab w:val="left" w:pos="9528"/>
      </w:tabs>
      <w:spacing w:before="90"/>
      <w:ind w:left="111"/>
      <w:jc w:val="both"/>
    </w:pPr>
    <w:rPr>
      <w:color w:val="FFFFFF"/>
      <w:shd w:val="clear" w:color="auto" w:fill="005F6B"/>
    </w:rPr>
  </w:style>
  <w:style w:type="character" w:customStyle="1" w:styleId="Heading1Char">
    <w:name w:val="Heading 1 Char"/>
    <w:basedOn w:val="DefaultParagraphFont"/>
    <w:link w:val="Heading1"/>
    <w:uiPriority w:val="9"/>
    <w:rsid w:val="00980951"/>
    <w:rPr>
      <w:rFonts w:ascii="Times New Roman" w:eastAsia="Times New Roman" w:hAnsi="Times New Roman" w:cs="Times New Roman"/>
      <w:b/>
      <w:bCs/>
      <w:sz w:val="24"/>
      <w:szCs w:val="24"/>
    </w:rPr>
  </w:style>
  <w:style w:type="character" w:customStyle="1" w:styleId="Style1Char">
    <w:name w:val="Style1 Char"/>
    <w:basedOn w:val="Heading1Char"/>
    <w:link w:val="Style1"/>
    <w:rsid w:val="004628E9"/>
    <w:rPr>
      <w:rFonts w:ascii="Times New Roman" w:eastAsia="Times New Roman" w:hAnsi="Times New Roman" w:cs="Times New Roman"/>
      <w:b w:val="0"/>
      <w:bCs w:val="0"/>
      <w:color w:val="FFFFFF"/>
      <w:sz w:val="24"/>
      <w:szCs w:val="24"/>
    </w:rPr>
  </w:style>
  <w:style w:type="paragraph" w:customStyle="1" w:styleId="Style2">
    <w:name w:val="Style2"/>
    <w:basedOn w:val="Normal"/>
    <w:next w:val="Normal"/>
    <w:link w:val="Style2Char"/>
    <w:qFormat/>
    <w:rsid w:val="005D2BEF"/>
    <w:pPr>
      <w:numPr>
        <w:ilvl w:val="1"/>
        <w:numId w:val="7"/>
      </w:numPr>
      <w:tabs>
        <w:tab w:val="left" w:pos="859"/>
        <w:tab w:val="left" w:pos="860"/>
      </w:tabs>
    </w:pPr>
    <w:rPr>
      <w:color w:val="212121"/>
    </w:rPr>
  </w:style>
  <w:style w:type="paragraph" w:customStyle="1" w:styleId="Style3">
    <w:name w:val="Style3"/>
    <w:basedOn w:val="ListParagraph"/>
    <w:link w:val="Style3Char"/>
    <w:qFormat/>
    <w:rsid w:val="005D2BEF"/>
    <w:pPr>
      <w:numPr>
        <w:ilvl w:val="3"/>
        <w:numId w:val="7"/>
      </w:numPr>
      <w:tabs>
        <w:tab w:val="left" w:pos="1363"/>
        <w:tab w:val="left" w:pos="1364"/>
      </w:tabs>
      <w:ind w:right="179"/>
    </w:pPr>
    <w:rPr>
      <w:sz w:val="24"/>
    </w:rPr>
  </w:style>
  <w:style w:type="character" w:customStyle="1" w:styleId="Style2Char">
    <w:name w:val="Style2 Char"/>
    <w:basedOn w:val="Heading1Char"/>
    <w:link w:val="Style2"/>
    <w:rsid w:val="005D2BEF"/>
    <w:rPr>
      <w:rFonts w:ascii="Times New Roman" w:eastAsia="Times New Roman" w:hAnsi="Times New Roman" w:cs="Times New Roman"/>
      <w:b w:val="0"/>
      <w:bCs w:val="0"/>
      <w:color w:val="212121"/>
      <w:sz w:val="24"/>
      <w:szCs w:val="24"/>
    </w:rPr>
  </w:style>
  <w:style w:type="paragraph" w:customStyle="1" w:styleId="Style4">
    <w:name w:val="Style4"/>
    <w:basedOn w:val="ListParagraph"/>
    <w:link w:val="Style4Char"/>
    <w:qFormat/>
    <w:rsid w:val="00606379"/>
    <w:pPr>
      <w:numPr>
        <w:numId w:val="2"/>
      </w:numPr>
      <w:tabs>
        <w:tab w:val="left" w:pos="380"/>
      </w:tabs>
    </w:pPr>
    <w:rPr>
      <w:b/>
      <w:sz w:val="24"/>
    </w:rPr>
  </w:style>
  <w:style w:type="character" w:customStyle="1" w:styleId="ListParagraphChar">
    <w:name w:val="List Paragraph Char"/>
    <w:aliases w:val="Scriptoria bullet points Char"/>
    <w:basedOn w:val="DefaultParagraphFont"/>
    <w:link w:val="ListParagraph"/>
    <w:uiPriority w:val="34"/>
    <w:rsid w:val="005D2BEF"/>
    <w:rPr>
      <w:rFonts w:ascii="Times New Roman" w:eastAsia="Times New Roman" w:hAnsi="Times New Roman" w:cs="Times New Roman"/>
    </w:rPr>
  </w:style>
  <w:style w:type="character" w:customStyle="1" w:styleId="Style3Char">
    <w:name w:val="Style3 Char"/>
    <w:basedOn w:val="ListParagraphChar"/>
    <w:link w:val="Style3"/>
    <w:rsid w:val="005D2BEF"/>
    <w:rPr>
      <w:rFonts w:ascii="Times New Roman" w:eastAsia="Times New Roman" w:hAnsi="Times New Roman" w:cs="Times New Roman"/>
      <w:sz w:val="24"/>
    </w:rPr>
  </w:style>
  <w:style w:type="character" w:customStyle="1" w:styleId="Style4Char">
    <w:name w:val="Style4 Char"/>
    <w:basedOn w:val="ListParagraphChar"/>
    <w:link w:val="Style4"/>
    <w:rsid w:val="00606379"/>
    <w:rPr>
      <w:rFonts w:ascii="Times New Roman" w:eastAsia="Times New Roman" w:hAnsi="Times New Roman" w:cs="Times New Roman"/>
      <w:b/>
      <w:sz w:val="24"/>
    </w:rPr>
  </w:style>
  <w:style w:type="paragraph" w:styleId="NoSpacing">
    <w:name w:val="No Spacing"/>
    <w:link w:val="NoSpacingChar"/>
    <w:uiPriority w:val="1"/>
    <w:qFormat/>
    <w:rsid w:val="00BF5974"/>
    <w:pPr>
      <w:widowControl/>
      <w:autoSpaceDE/>
      <w:autoSpaceDN/>
    </w:pPr>
    <w:rPr>
      <w:rFonts w:eastAsiaTheme="minorEastAsia"/>
      <w:lang w:val="uk-UA" w:eastAsia="ja-JP"/>
    </w:rPr>
  </w:style>
  <w:style w:type="character" w:customStyle="1" w:styleId="NoSpacingChar">
    <w:name w:val="No Spacing Char"/>
    <w:basedOn w:val="DefaultParagraphFont"/>
    <w:link w:val="NoSpacing"/>
    <w:uiPriority w:val="1"/>
    <w:rsid w:val="00BF5974"/>
    <w:rPr>
      <w:rFonts w:eastAsiaTheme="minorEastAsia"/>
      <w:lang w:val="uk-UA" w:eastAsia="ja-JP"/>
    </w:rPr>
  </w:style>
  <w:style w:type="character" w:customStyle="1" w:styleId="Heading2Char">
    <w:name w:val="Heading 2 Char"/>
    <w:basedOn w:val="DefaultParagraphFont"/>
    <w:link w:val="Heading2"/>
    <w:rsid w:val="00C53FA3"/>
    <w:rPr>
      <w:rFonts w:ascii="Calibri" w:eastAsiaTheme="majorEastAsia" w:hAnsi="Calibri" w:cstheme="majorBidi"/>
      <w:b/>
      <w:bCs/>
      <w:sz w:val="28"/>
      <w:szCs w:val="26"/>
      <w:lang w:val="uk-UA"/>
    </w:rPr>
  </w:style>
  <w:style w:type="character" w:customStyle="1" w:styleId="Heading3Char">
    <w:name w:val="Heading 3 Char"/>
    <w:basedOn w:val="DefaultParagraphFont"/>
    <w:link w:val="Heading3"/>
    <w:rsid w:val="00C53FA3"/>
    <w:rPr>
      <w:rFonts w:ascii="Calibri" w:eastAsiaTheme="majorEastAsia" w:hAnsi="Calibri" w:cstheme="majorBidi"/>
      <w:b/>
      <w:bCs/>
      <w:i/>
      <w:sz w:val="24"/>
      <w:lang w:val="uk-UA"/>
    </w:rPr>
  </w:style>
  <w:style w:type="paragraph" w:styleId="Header">
    <w:name w:val="header"/>
    <w:basedOn w:val="Normal"/>
    <w:link w:val="HeaderChar"/>
    <w:uiPriority w:val="99"/>
    <w:semiHidden/>
    <w:unhideWhenUsed/>
    <w:rsid w:val="00427A92"/>
    <w:pPr>
      <w:tabs>
        <w:tab w:val="center" w:pos="4680"/>
        <w:tab w:val="right" w:pos="9360"/>
      </w:tabs>
    </w:pPr>
  </w:style>
  <w:style w:type="character" w:customStyle="1" w:styleId="HeaderChar">
    <w:name w:val="Header Char"/>
    <w:basedOn w:val="DefaultParagraphFont"/>
    <w:link w:val="Header"/>
    <w:uiPriority w:val="99"/>
    <w:semiHidden/>
    <w:rsid w:val="00427A92"/>
    <w:rPr>
      <w:rFonts w:ascii="Times New Roman" w:eastAsia="Times New Roman" w:hAnsi="Times New Roman" w:cs="Times New Roman"/>
    </w:rPr>
  </w:style>
  <w:style w:type="paragraph" w:styleId="Footer">
    <w:name w:val="footer"/>
    <w:basedOn w:val="Normal"/>
    <w:link w:val="FooterChar"/>
    <w:uiPriority w:val="99"/>
    <w:semiHidden/>
    <w:unhideWhenUsed/>
    <w:rsid w:val="00427A92"/>
    <w:pPr>
      <w:tabs>
        <w:tab w:val="center" w:pos="4680"/>
        <w:tab w:val="right" w:pos="9360"/>
      </w:tabs>
    </w:pPr>
  </w:style>
  <w:style w:type="character" w:customStyle="1" w:styleId="FooterChar">
    <w:name w:val="Footer Char"/>
    <w:basedOn w:val="DefaultParagraphFont"/>
    <w:link w:val="Footer"/>
    <w:uiPriority w:val="99"/>
    <w:semiHidden/>
    <w:rsid w:val="00427A92"/>
    <w:rPr>
      <w:rFonts w:ascii="Times New Roman" w:eastAsia="Times New Roman" w:hAnsi="Times New Roman" w:cs="Times New Roman"/>
    </w:rPr>
  </w:style>
  <w:style w:type="character" w:customStyle="1" w:styleId="normaltextrun">
    <w:name w:val="normaltextrun"/>
    <w:basedOn w:val="DefaultParagraphFont"/>
    <w:rsid w:val="00281923"/>
  </w:style>
  <w:style w:type="character" w:customStyle="1" w:styleId="eop">
    <w:name w:val="eop"/>
    <w:basedOn w:val="DefaultParagraphFont"/>
    <w:rsid w:val="00281923"/>
  </w:style>
  <w:style w:type="paragraph" w:customStyle="1" w:styleId="paragraph">
    <w:name w:val="paragraph"/>
    <w:basedOn w:val="Normal"/>
    <w:rsid w:val="003A0A1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2934">
      <w:bodyDiv w:val="1"/>
      <w:marLeft w:val="0"/>
      <w:marRight w:val="0"/>
      <w:marTop w:val="0"/>
      <w:marBottom w:val="0"/>
      <w:divBdr>
        <w:top w:val="none" w:sz="0" w:space="0" w:color="auto"/>
        <w:left w:val="none" w:sz="0" w:space="0" w:color="auto"/>
        <w:bottom w:val="none" w:sz="0" w:space="0" w:color="auto"/>
        <w:right w:val="none" w:sz="0" w:space="0" w:color="auto"/>
      </w:divBdr>
      <w:divsChild>
        <w:div w:id="1712613996">
          <w:marLeft w:val="0"/>
          <w:marRight w:val="0"/>
          <w:marTop w:val="0"/>
          <w:marBottom w:val="0"/>
          <w:divBdr>
            <w:top w:val="none" w:sz="0" w:space="0" w:color="auto"/>
            <w:left w:val="none" w:sz="0" w:space="0" w:color="auto"/>
            <w:bottom w:val="none" w:sz="0" w:space="0" w:color="auto"/>
            <w:right w:val="none" w:sz="0" w:space="0" w:color="auto"/>
          </w:divBdr>
        </w:div>
        <w:div w:id="1769354048">
          <w:marLeft w:val="0"/>
          <w:marRight w:val="0"/>
          <w:marTop w:val="0"/>
          <w:marBottom w:val="0"/>
          <w:divBdr>
            <w:top w:val="none" w:sz="0" w:space="0" w:color="auto"/>
            <w:left w:val="none" w:sz="0" w:space="0" w:color="auto"/>
            <w:bottom w:val="none" w:sz="0" w:space="0" w:color="auto"/>
            <w:right w:val="none" w:sz="0" w:space="0" w:color="auto"/>
          </w:divBdr>
        </w:div>
        <w:div w:id="10929677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cquisition.gov/content/52204-26-covered-telecommunications-equipment-or-services-representation" TargetMode="External"/><Relationship Id="rId3" Type="http://schemas.openxmlformats.org/officeDocument/2006/relationships/customXml" Target="../customXml/item3.xml"/><Relationship Id="rId21" Type="http://schemas.openxmlformats.org/officeDocument/2006/relationships/hyperlink" Target="https://www.sam.gov/" TargetMode="External"/><Relationship Id="rId7" Type="http://schemas.openxmlformats.org/officeDocument/2006/relationships/settings" Target="settings.xml"/><Relationship Id="rId12" Type="http://schemas.openxmlformats.org/officeDocument/2006/relationships/hyperlink" Target="mailto:procurement@internationaldevelopmentgroup.com" TargetMode="External"/><Relationship Id="rId17" Type="http://schemas.openxmlformats.org/officeDocument/2006/relationships/hyperlink" Target="mailto:procurement@internationaldevelopmentgroup.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internationaldevelopmentgroup.com" TargetMode="External"/><Relationship Id="rId20" Type="http://schemas.openxmlformats.org/officeDocument/2006/relationships/hyperlink" Target="https://www.acquisition.gov/content/52204-25-prohibition-contracting-certain-telecommunications-and-video-surveillance-services-or-equip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internationaldevelopmentgroup.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curement@internationaldevelopmentgroup.com" TargetMode="External"/><Relationship Id="rId23" Type="http://schemas.openxmlformats.org/officeDocument/2006/relationships/hyperlink" Target="https://www.sam.gov/" TargetMode="External"/><Relationship Id="rId10" Type="http://schemas.openxmlformats.org/officeDocument/2006/relationships/endnotes" Target="endnotes.xml"/><Relationship Id="rId19" Type="http://schemas.openxmlformats.org/officeDocument/2006/relationships/hyperlink" Target="https://www.acquisition.gov/content/52212-3-offeror-representations-and-certifications-commercial-ite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cquisition.gov/content/52204-25-prohibition-contracting-certain-telecommunications-and-video-surveillance-services-or-equi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721b011-63fa-4292-a381-fa0f8642aebe" xsi:nil="true"/>
    <lcf76f155ced4ddcb4097134ff3c332f xmlns="0012d995-6ebd-4339-a37f-d179ed502b28">
      <Terms xmlns="http://schemas.microsoft.com/office/infopath/2007/PartnerControls"/>
    </lcf76f155ced4ddcb4097134ff3c332f>
    <_Flow_SignoffStatus xmlns="0012d995-6ebd-4339-a37f-d179ed502b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5E1696EFFC3B489E9931C2ABE1A4FE" ma:contentTypeVersion="16" ma:contentTypeDescription="Create a new document." ma:contentTypeScope="" ma:versionID="59d6a784af02ef7be286bb2b22e1e4fa">
  <xsd:schema xmlns:xsd="http://www.w3.org/2001/XMLSchema" xmlns:xs="http://www.w3.org/2001/XMLSchema" xmlns:p="http://schemas.microsoft.com/office/2006/metadata/properties" xmlns:ns2="0012d995-6ebd-4339-a37f-d179ed502b28" xmlns:ns3="1721b011-63fa-4292-a381-fa0f8642aebe" targetNamespace="http://schemas.microsoft.com/office/2006/metadata/properties" ma:root="true" ma:fieldsID="59bb5ae1d16a54f0e7cd6a0152465c96" ns2:_="" ns3:_="">
    <xsd:import namespace="0012d995-6ebd-4339-a37f-d179ed502b28"/>
    <xsd:import namespace="1721b011-63fa-4292-a381-fa0f8642aeb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2d995-6ebd-4339-a37f-d179ed502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0dc793-49ba-40b7-a640-cb4de7c8c7e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1b011-63fa-4292-a381-fa0f8642aeb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a5c7c2e-817f-4d69-9585-f6c0a4e425bf}" ma:internalName="TaxCatchAll" ma:showField="CatchAllData" ma:web="1721b011-63fa-4292-a381-fa0f8642aeb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45E4F-7D55-4C32-8F6C-1C19F4DCBDF0}">
  <ds:schemaRefs>
    <ds:schemaRef ds:uri="http://schemas.openxmlformats.org/officeDocument/2006/bibliography"/>
  </ds:schemaRefs>
</ds:datastoreItem>
</file>

<file path=customXml/itemProps2.xml><?xml version="1.0" encoding="utf-8"?>
<ds:datastoreItem xmlns:ds="http://schemas.openxmlformats.org/officeDocument/2006/customXml" ds:itemID="{369DAF8D-B734-4232-AED1-F38F3BC639A8}">
  <ds:schemaRefs>
    <ds:schemaRef ds:uri="http://schemas.microsoft.com/office/2006/documentManagement/types"/>
    <ds:schemaRef ds:uri="http://schemas.microsoft.com/office/2006/metadata/properties"/>
    <ds:schemaRef ds:uri="http://purl.org/dc/dcmitype/"/>
    <ds:schemaRef ds:uri="0012d995-6ebd-4339-a37f-d179ed502b28"/>
    <ds:schemaRef ds:uri="http://purl.org/dc/elements/1.1/"/>
    <ds:schemaRef ds:uri="1721b011-63fa-4292-a381-fa0f8642aeb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22A7830-C4B7-40A3-BEDB-FC428F94E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2d995-6ebd-4339-a37f-d179ed502b28"/>
    <ds:schemaRef ds:uri="1721b011-63fa-4292-a381-fa0f8642a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FD6F6-CA0B-4EB8-8458-DEC0A60F1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16</Pages>
  <Words>4074</Words>
  <Characters>23224</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SECTION A. STATEMENT OF WORK</vt:lpstr>
      <vt:lpstr>SECTION B. DELIVERIES AND PERFORMANCE</vt:lpstr>
      <vt:lpstr>SECTION C. PAYMENT</vt:lpstr>
      <vt:lpstr>SECTION D. PROPOSAL INSTRUCTIONS</vt:lpstr>
      <vt:lpstr>SECTION E. EVALUATION CRITERIA FOR AWARD</vt:lpstr>
      <vt:lpstr>ANNEX A: SECTION 889 CERTIFICATION</vt:lpstr>
      <vt:lpstr>ANNEX B: EVIDENCE OF RESPONSIBILITY</vt:lpstr>
      <vt:lpstr>ANNEX C: BUDGET TEMPLATE</vt:lpstr>
    </vt:vector>
  </TitlesOfParts>
  <Company/>
  <LinksUpToDate>false</LinksUpToDate>
  <CharactersWithSpaces>27244</CharactersWithSpaces>
  <SharedDoc>false</SharedDoc>
  <HLinks>
    <vt:vector size="120" baseType="variant">
      <vt:variant>
        <vt:i4>4653135</vt:i4>
      </vt:variant>
      <vt:variant>
        <vt:i4>87</vt:i4>
      </vt:variant>
      <vt:variant>
        <vt:i4>0</vt:i4>
      </vt:variant>
      <vt:variant>
        <vt:i4>5</vt:i4>
      </vt:variant>
      <vt:variant>
        <vt:lpwstr>https://www.sam.gov/</vt:lpwstr>
      </vt:variant>
      <vt:variant>
        <vt:lpwstr/>
      </vt:variant>
      <vt:variant>
        <vt:i4>5701650</vt:i4>
      </vt:variant>
      <vt:variant>
        <vt:i4>84</vt:i4>
      </vt:variant>
      <vt:variant>
        <vt:i4>0</vt:i4>
      </vt:variant>
      <vt:variant>
        <vt:i4>5</vt:i4>
      </vt:variant>
      <vt:variant>
        <vt:lpwstr>https://www.acquisition.gov/content/52204-25-prohibition-contracting-certain-telecommunications-and-video-surveillance-services-or-equipment</vt:lpwstr>
      </vt:variant>
      <vt:variant>
        <vt:lpwstr>id1989I600I4C</vt:lpwstr>
      </vt:variant>
      <vt:variant>
        <vt:i4>4653135</vt:i4>
      </vt:variant>
      <vt:variant>
        <vt:i4>81</vt:i4>
      </vt:variant>
      <vt:variant>
        <vt:i4>0</vt:i4>
      </vt:variant>
      <vt:variant>
        <vt:i4>5</vt:i4>
      </vt:variant>
      <vt:variant>
        <vt:lpwstr>https://www.sam.gov/</vt:lpwstr>
      </vt:variant>
      <vt:variant>
        <vt:lpwstr/>
      </vt:variant>
      <vt:variant>
        <vt:i4>5701650</vt:i4>
      </vt:variant>
      <vt:variant>
        <vt:i4>78</vt:i4>
      </vt:variant>
      <vt:variant>
        <vt:i4>0</vt:i4>
      </vt:variant>
      <vt:variant>
        <vt:i4>5</vt:i4>
      </vt:variant>
      <vt:variant>
        <vt:lpwstr>https://www.acquisition.gov/content/52204-25-prohibition-contracting-certain-telecommunications-and-video-surveillance-services-or-equipment</vt:lpwstr>
      </vt:variant>
      <vt:variant>
        <vt:lpwstr>id1989I600I4C</vt:lpwstr>
      </vt:variant>
      <vt:variant>
        <vt:i4>6357041</vt:i4>
      </vt:variant>
      <vt:variant>
        <vt:i4>75</vt:i4>
      </vt:variant>
      <vt:variant>
        <vt:i4>0</vt:i4>
      </vt:variant>
      <vt:variant>
        <vt:i4>5</vt:i4>
      </vt:variant>
      <vt:variant>
        <vt:lpwstr>https://www.acquisition.gov/content/52212-3-offeror-representations-and-certifications-commercial-items</vt:lpwstr>
      </vt:variant>
      <vt:variant>
        <vt:lpwstr>i1060550</vt:lpwstr>
      </vt:variant>
      <vt:variant>
        <vt:i4>1966147</vt:i4>
      </vt:variant>
      <vt:variant>
        <vt:i4>72</vt:i4>
      </vt:variant>
      <vt:variant>
        <vt:i4>0</vt:i4>
      </vt:variant>
      <vt:variant>
        <vt:i4>5</vt:i4>
      </vt:variant>
      <vt:variant>
        <vt:lpwstr>https://www.acquisition.gov/content/52204-26-covered-telecommunications-equipment-or-services-representation</vt:lpwstr>
      </vt:variant>
      <vt:variant>
        <vt:lpwstr>id19CAC0P0ESS</vt:lpwstr>
      </vt:variant>
      <vt:variant>
        <vt:i4>196652</vt:i4>
      </vt:variant>
      <vt:variant>
        <vt:i4>69</vt:i4>
      </vt:variant>
      <vt:variant>
        <vt:i4>0</vt:i4>
      </vt:variant>
      <vt:variant>
        <vt:i4>5</vt:i4>
      </vt:variant>
      <vt:variant>
        <vt:lpwstr>mailto:procurement@internationaldevelopmentgroup.com</vt:lpwstr>
      </vt:variant>
      <vt:variant>
        <vt:lpwstr/>
      </vt:variant>
      <vt:variant>
        <vt:i4>196652</vt:i4>
      </vt:variant>
      <vt:variant>
        <vt:i4>66</vt:i4>
      </vt:variant>
      <vt:variant>
        <vt:i4>0</vt:i4>
      </vt:variant>
      <vt:variant>
        <vt:i4>5</vt:i4>
      </vt:variant>
      <vt:variant>
        <vt:lpwstr>mailto:procurement@internationaldevelopmentgroup.com</vt:lpwstr>
      </vt:variant>
      <vt:variant>
        <vt:lpwstr/>
      </vt:variant>
      <vt:variant>
        <vt:i4>196652</vt:i4>
      </vt:variant>
      <vt:variant>
        <vt:i4>63</vt:i4>
      </vt:variant>
      <vt:variant>
        <vt:i4>0</vt:i4>
      </vt:variant>
      <vt:variant>
        <vt:i4>5</vt:i4>
      </vt:variant>
      <vt:variant>
        <vt:lpwstr>mailto:procurement@internationaldevelopmentgroup.com</vt:lpwstr>
      </vt:variant>
      <vt:variant>
        <vt:lpwstr/>
      </vt:variant>
      <vt:variant>
        <vt:i4>1179707</vt:i4>
      </vt:variant>
      <vt:variant>
        <vt:i4>56</vt:i4>
      </vt:variant>
      <vt:variant>
        <vt:i4>0</vt:i4>
      </vt:variant>
      <vt:variant>
        <vt:i4>5</vt:i4>
      </vt:variant>
      <vt:variant>
        <vt:lpwstr/>
      </vt:variant>
      <vt:variant>
        <vt:lpwstr>_Toc61367795</vt:lpwstr>
      </vt:variant>
      <vt:variant>
        <vt:i4>1245243</vt:i4>
      </vt:variant>
      <vt:variant>
        <vt:i4>50</vt:i4>
      </vt:variant>
      <vt:variant>
        <vt:i4>0</vt:i4>
      </vt:variant>
      <vt:variant>
        <vt:i4>5</vt:i4>
      </vt:variant>
      <vt:variant>
        <vt:lpwstr/>
      </vt:variant>
      <vt:variant>
        <vt:lpwstr>_Toc61367794</vt:lpwstr>
      </vt:variant>
      <vt:variant>
        <vt:i4>1310779</vt:i4>
      </vt:variant>
      <vt:variant>
        <vt:i4>44</vt:i4>
      </vt:variant>
      <vt:variant>
        <vt:i4>0</vt:i4>
      </vt:variant>
      <vt:variant>
        <vt:i4>5</vt:i4>
      </vt:variant>
      <vt:variant>
        <vt:lpwstr/>
      </vt:variant>
      <vt:variant>
        <vt:lpwstr>_Toc61367793</vt:lpwstr>
      </vt:variant>
      <vt:variant>
        <vt:i4>1376315</vt:i4>
      </vt:variant>
      <vt:variant>
        <vt:i4>38</vt:i4>
      </vt:variant>
      <vt:variant>
        <vt:i4>0</vt:i4>
      </vt:variant>
      <vt:variant>
        <vt:i4>5</vt:i4>
      </vt:variant>
      <vt:variant>
        <vt:lpwstr/>
      </vt:variant>
      <vt:variant>
        <vt:lpwstr>_Toc61367792</vt:lpwstr>
      </vt:variant>
      <vt:variant>
        <vt:i4>1441851</vt:i4>
      </vt:variant>
      <vt:variant>
        <vt:i4>32</vt:i4>
      </vt:variant>
      <vt:variant>
        <vt:i4>0</vt:i4>
      </vt:variant>
      <vt:variant>
        <vt:i4>5</vt:i4>
      </vt:variant>
      <vt:variant>
        <vt:lpwstr/>
      </vt:variant>
      <vt:variant>
        <vt:lpwstr>_Toc61367791</vt:lpwstr>
      </vt:variant>
      <vt:variant>
        <vt:i4>1507387</vt:i4>
      </vt:variant>
      <vt:variant>
        <vt:i4>26</vt:i4>
      </vt:variant>
      <vt:variant>
        <vt:i4>0</vt:i4>
      </vt:variant>
      <vt:variant>
        <vt:i4>5</vt:i4>
      </vt:variant>
      <vt:variant>
        <vt:lpwstr/>
      </vt:variant>
      <vt:variant>
        <vt:lpwstr>_Toc61367790</vt:lpwstr>
      </vt:variant>
      <vt:variant>
        <vt:i4>1966138</vt:i4>
      </vt:variant>
      <vt:variant>
        <vt:i4>20</vt:i4>
      </vt:variant>
      <vt:variant>
        <vt:i4>0</vt:i4>
      </vt:variant>
      <vt:variant>
        <vt:i4>5</vt:i4>
      </vt:variant>
      <vt:variant>
        <vt:lpwstr/>
      </vt:variant>
      <vt:variant>
        <vt:lpwstr>_Toc61367789</vt:lpwstr>
      </vt:variant>
      <vt:variant>
        <vt:i4>2031674</vt:i4>
      </vt:variant>
      <vt:variant>
        <vt:i4>14</vt:i4>
      </vt:variant>
      <vt:variant>
        <vt:i4>0</vt:i4>
      </vt:variant>
      <vt:variant>
        <vt:i4>5</vt:i4>
      </vt:variant>
      <vt:variant>
        <vt:lpwstr/>
      </vt:variant>
      <vt:variant>
        <vt:lpwstr>_Toc61367788</vt:lpwstr>
      </vt:variant>
      <vt:variant>
        <vt:i4>1048634</vt:i4>
      </vt:variant>
      <vt:variant>
        <vt:i4>8</vt:i4>
      </vt:variant>
      <vt:variant>
        <vt:i4>0</vt:i4>
      </vt:variant>
      <vt:variant>
        <vt:i4>5</vt:i4>
      </vt:variant>
      <vt:variant>
        <vt:lpwstr/>
      </vt:variant>
      <vt:variant>
        <vt:lpwstr>_Toc61367787</vt:lpwstr>
      </vt:variant>
      <vt:variant>
        <vt:i4>196652</vt:i4>
      </vt:variant>
      <vt:variant>
        <vt:i4>3</vt:i4>
      </vt:variant>
      <vt:variant>
        <vt:i4>0</vt:i4>
      </vt:variant>
      <vt:variant>
        <vt:i4>5</vt:i4>
      </vt:variant>
      <vt:variant>
        <vt:lpwstr>mailto:procurement@internationaldevelopmentgroup.com</vt:lpwstr>
      </vt:variant>
      <vt:variant>
        <vt:lpwstr/>
      </vt:variant>
      <vt:variant>
        <vt:i4>196652</vt:i4>
      </vt:variant>
      <vt:variant>
        <vt:i4>0</vt:i4>
      </vt:variant>
      <vt:variant>
        <vt:i4>0</vt:i4>
      </vt:variant>
      <vt:variant>
        <vt:i4>5</vt:i4>
      </vt:variant>
      <vt:variant>
        <vt:lpwstr>mailto:procurement@internationaldevelopmentgroup.com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Hyosun Bae</dc:creator>
  <cp:lastModifiedBy>David Morgan</cp:lastModifiedBy>
  <cp:revision>107</cp:revision>
  <dcterms:created xsi:type="dcterms:W3CDTF">2023-12-05T13:18:00Z</dcterms:created>
  <dcterms:modified xsi:type="dcterms:W3CDTF">2023-12-15T22:04:00Z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Acrobat PDFMaker 20 for Word</vt:lpwstr>
  </property>
  <property fmtid="{D5CDD505-2E9C-101B-9397-08002B2CF9AE}" pid="4" name="LastSaved">
    <vt:filetime>2021-01-11T00:00:00Z</vt:filetime>
  </property>
  <property fmtid="{D5CDD505-2E9C-101B-9397-08002B2CF9AE}" pid="5" name="ContentTypeId">
    <vt:lpwstr>0x0101007A5E1696EFFC3B489E9931C2ABE1A4FE</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y fmtid="{D5CDD505-2E9C-101B-9397-08002B2CF9AE}" pid="13" name="GrammarlyDocumentId">
    <vt:lpwstr>5cc1b48e27bfc2f1a97b26e388037635318c6489a94cff704fa6b4cd08f8089e</vt:lpwstr>
  </property>
</Properties>
</file>